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7" w:rsidRPr="0006683B" w:rsidRDefault="00472037" w:rsidP="0006683B">
      <w:pPr>
        <w:pBdr>
          <w:top w:val="single" w:sz="4" w:space="1" w:color="auto" w:shadow="1"/>
          <w:left w:val="single" w:sz="4" w:space="11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ind w:left="142" w:right="-24"/>
        <w:rPr>
          <w:rFonts w:ascii="Comic Sans MS" w:hAnsi="Comic Sans MS" w:cs="Arial"/>
          <w:b/>
          <w:color w:val="000000" w:themeColor="text1"/>
          <w:sz w:val="20"/>
          <w:szCs w:val="20"/>
          <w:highlight w:val="yellow"/>
        </w:rPr>
      </w:pPr>
      <w:r w:rsidRPr="004713EB">
        <w:rPr>
          <w:rFonts w:ascii="Comic Sans MS" w:hAnsi="Comic Sans MS" w:cs="Arial"/>
          <w:b/>
          <w:color w:val="000000" w:themeColor="text1"/>
          <w:sz w:val="64"/>
          <w:szCs w:val="64"/>
          <w:highlight w:val="yellow"/>
        </w:rPr>
        <w:t>Tour della Georgia</w:t>
      </w:r>
      <w:r w:rsidR="0006683B">
        <w:rPr>
          <w:rFonts w:ascii="Comic Sans MS" w:hAnsi="Comic Sans MS" w:cs="Arial"/>
          <w:b/>
          <w:color w:val="000000" w:themeColor="text1"/>
          <w:sz w:val="64"/>
          <w:szCs w:val="64"/>
          <w:highlight w:val="yellow"/>
        </w:rPr>
        <w:t xml:space="preserve">  </w:t>
      </w:r>
      <w:r w:rsidR="0006683B" w:rsidRPr="004713EB">
        <w:rPr>
          <w:rFonts w:ascii="Jokerman" w:hAnsi="Jokerman" w:cs="Arial"/>
          <w:b/>
          <w:color w:val="5B9BD5" w:themeColor="accent1"/>
          <w:sz w:val="40"/>
          <w:szCs w:val="32"/>
          <w:highlight w:val="yellow"/>
        </w:rPr>
        <w:t xml:space="preserve">La </w:t>
      </w:r>
      <w:r w:rsidR="0006683B">
        <w:rPr>
          <w:rFonts w:ascii="Jokerman" w:hAnsi="Jokerman" w:cs="Arial"/>
          <w:b/>
          <w:color w:val="5B9BD5" w:themeColor="accent1"/>
          <w:sz w:val="40"/>
          <w:szCs w:val="32"/>
          <w:highlight w:val="yellow"/>
        </w:rPr>
        <w:t>P</w:t>
      </w:r>
      <w:r w:rsidR="0006683B" w:rsidRPr="004713EB">
        <w:rPr>
          <w:rFonts w:ascii="Jokerman" w:hAnsi="Jokerman" w:cs="Arial"/>
          <w:b/>
          <w:color w:val="5B9BD5" w:themeColor="accent1"/>
          <w:sz w:val="40"/>
          <w:szCs w:val="32"/>
          <w:highlight w:val="yellow"/>
        </w:rPr>
        <w:t>erla del Caucaso</w:t>
      </w:r>
      <w:r w:rsidR="0006683B">
        <w:rPr>
          <w:rFonts w:ascii="Jokerman" w:hAnsi="Jokerman" w:cs="Arial"/>
          <w:b/>
          <w:color w:val="5B9BD5" w:themeColor="accent1"/>
          <w:sz w:val="40"/>
          <w:szCs w:val="32"/>
          <w:highlight w:val="yellow"/>
        </w:rPr>
        <w:t xml:space="preserve"> </w:t>
      </w:r>
      <w:r w:rsidR="0006683B" w:rsidRPr="00DB2CEC">
        <w:rPr>
          <w:rFonts w:ascii="LetterOMatic!" w:hAnsi="LetterOMatic!" w:cs="Arial"/>
          <w:b/>
          <w:color w:val="00B050"/>
          <w:sz w:val="26"/>
          <w:szCs w:val="26"/>
          <w:bdr w:val="single" w:sz="4" w:space="0" w:color="auto"/>
        </w:rPr>
        <w:t>31 Agosto</w:t>
      </w:r>
      <w:r w:rsidR="00245E87">
        <w:rPr>
          <w:rFonts w:ascii="LetterOMatic!" w:hAnsi="LetterOMatic!" w:cs="Arial"/>
          <w:b/>
          <w:color w:val="00B050"/>
          <w:sz w:val="26"/>
          <w:szCs w:val="26"/>
          <w:bdr w:val="single" w:sz="4" w:space="0" w:color="auto"/>
        </w:rPr>
        <w:t xml:space="preserve"> </w:t>
      </w:r>
      <w:r w:rsidR="0006683B" w:rsidRPr="00DB2CEC">
        <w:rPr>
          <w:rFonts w:ascii="LetterOMatic!" w:hAnsi="LetterOMatic!" w:cs="Arial"/>
          <w:b/>
          <w:color w:val="00B050"/>
          <w:sz w:val="26"/>
          <w:szCs w:val="26"/>
          <w:bdr w:val="single" w:sz="4" w:space="0" w:color="auto"/>
        </w:rPr>
        <w:t>-</w:t>
      </w:r>
      <w:r w:rsidR="00245E87">
        <w:rPr>
          <w:rFonts w:ascii="LetterOMatic!" w:hAnsi="LetterOMatic!" w:cs="Arial"/>
          <w:b/>
          <w:color w:val="00B050"/>
          <w:sz w:val="26"/>
          <w:szCs w:val="26"/>
          <w:bdr w:val="single" w:sz="4" w:space="0" w:color="auto"/>
        </w:rPr>
        <w:t xml:space="preserve"> </w:t>
      </w:r>
      <w:r w:rsidR="0006683B" w:rsidRPr="00DB2CEC">
        <w:rPr>
          <w:rFonts w:ascii="LetterOMatic!" w:hAnsi="LetterOMatic!" w:cs="Arial"/>
          <w:b/>
          <w:color w:val="00B050"/>
          <w:sz w:val="26"/>
          <w:szCs w:val="26"/>
          <w:bdr w:val="single" w:sz="4" w:space="0" w:color="auto"/>
        </w:rPr>
        <w:t>13 settembre</w:t>
      </w:r>
      <w:r w:rsidR="0006683B">
        <w:rPr>
          <w:rFonts w:ascii="LetterOMatic!" w:hAnsi="LetterOMatic!" w:cs="Arial"/>
          <w:b/>
          <w:color w:val="5B9BD5" w:themeColor="accent1"/>
          <w:sz w:val="26"/>
          <w:szCs w:val="26"/>
        </w:rPr>
        <w:t xml:space="preserve"> </w:t>
      </w:r>
      <w:r w:rsidR="00245E87">
        <w:rPr>
          <w:rFonts w:ascii="LetterOMatic!" w:hAnsi="LetterOMatic!" w:cs="Arial"/>
          <w:b/>
          <w:color w:val="5B9BD5" w:themeColor="accent1"/>
          <w:sz w:val="26"/>
          <w:szCs w:val="26"/>
        </w:rPr>
        <w:t xml:space="preserve"> </w:t>
      </w:r>
      <w:bookmarkStart w:id="0" w:name="_GoBack"/>
      <w:bookmarkEnd w:id="0"/>
      <w:r w:rsidR="0006683B" w:rsidRPr="0006683B">
        <w:rPr>
          <w:rFonts w:ascii="Kristen ITC" w:hAnsi="Kristen ITC" w:cs="Arial"/>
          <w:b/>
          <w:color w:val="FF0000"/>
          <w:sz w:val="20"/>
          <w:szCs w:val="20"/>
          <w:shd w:val="clear" w:color="auto" w:fill="FFFFFF"/>
        </w:rPr>
        <w:t>Una meta che sarà un’indimenticabile scoperta per gli affascinanti siti, i panorami mozzafiato, l’ottima cucina e gli eccellenti vini e che ci resteranno nel cuore!!</w:t>
      </w:r>
    </w:p>
    <w:tbl>
      <w:tblPr>
        <w:tblStyle w:val="Grigliatabella"/>
        <w:tblW w:w="1076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4673"/>
        <w:gridCol w:w="3261"/>
        <w:gridCol w:w="2835"/>
      </w:tblGrid>
      <w:tr w:rsidR="00930948" w:rsidRPr="00930948" w:rsidTr="00120EAC">
        <w:trPr>
          <w:trHeight w:val="340"/>
        </w:trPr>
        <w:tc>
          <w:tcPr>
            <w:tcW w:w="10769" w:type="dxa"/>
            <w:gridSpan w:val="3"/>
          </w:tcPr>
          <w:p w:rsidR="00472037" w:rsidRPr="00930948" w:rsidRDefault="00472037" w:rsidP="00472037">
            <w:pPr>
              <w:pStyle w:val="giornodestinazione"/>
              <w:spacing w:before="0" w:after="0"/>
              <w:ind w:right="34"/>
              <w:jc w:val="both"/>
              <w:rPr>
                <w:rFonts w:ascii="Comic Sans MS" w:eastAsia="MS Mincho" w:hAnsi="Comic Sans MS" w:cs="Courier New"/>
                <w:b w:val="0"/>
                <w:color w:val="000000" w:themeColor="text1"/>
                <w:sz w:val="22"/>
                <w:szCs w:val="22"/>
                <w:highlight w:val="lightGray"/>
                <w:lang w:eastAsia="ja-JP"/>
              </w:rPr>
            </w:pPr>
            <w:r w:rsidRPr="00355E9C">
              <w:rPr>
                <w:rFonts w:ascii="Comic Sans MS" w:hAnsi="Comic Sans MS"/>
                <w:color w:val="000000" w:themeColor="text1"/>
                <w:sz w:val="22"/>
                <w:szCs w:val="22"/>
                <w:highlight w:val="yellow"/>
              </w:rPr>
              <w:t>31 Agosto:</w:t>
            </w:r>
            <w:r w:rsidRPr="00930948">
              <w:rPr>
                <w:rFonts w:ascii="Comic Sans MS" w:hAnsi="Comic Sans MS"/>
                <w:color w:val="000000" w:themeColor="text1"/>
                <w:sz w:val="22"/>
                <w:szCs w:val="22"/>
                <w:highlight w:val="yellow"/>
              </w:rPr>
              <w:t xml:space="preserve"> ROMA - TBILISI</w:t>
            </w:r>
          </w:p>
        </w:tc>
      </w:tr>
      <w:tr w:rsidR="00930948" w:rsidRPr="00930948" w:rsidTr="00120EAC">
        <w:trPr>
          <w:trHeight w:val="1134"/>
        </w:trPr>
        <w:tc>
          <w:tcPr>
            <w:tcW w:w="10769" w:type="dxa"/>
            <w:gridSpan w:val="3"/>
          </w:tcPr>
          <w:p w:rsidR="00472037" w:rsidRPr="00930948" w:rsidRDefault="00B16C91" w:rsidP="004B31A4">
            <w:pPr>
              <w:pStyle w:val="giornodestinazione"/>
              <w:spacing w:before="0" w:after="0"/>
              <w:ind w:right="-24"/>
              <w:jc w:val="both"/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</w:pP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Incontro all'Aeroporto di Fiumicino alle </w:t>
            </w:r>
            <w:r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>8,45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 presso il banco del check-in del nostro volo, disbrigo delle formali</w:t>
            </w:r>
            <w:r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>tà d’imbarco e partenza alle 11,2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0 con voli di linea TURKISH AIRWAYS, con scalo </w:t>
            </w:r>
            <w:r w:rsidR="004B31A4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>nel nuovissimo Aeroporto di Istanbul per il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 cambi</w:t>
            </w:r>
            <w:r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>o di aeromobile (TK18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>62 e TK38</w:t>
            </w:r>
            <w:r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>6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 - durata dei voli </w:t>
            </w:r>
            <w:r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>4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h </w:t>
            </w:r>
            <w:r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>55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’).  </w:t>
            </w:r>
            <w:r>
              <w:rPr>
                <w:rFonts w:ascii="Comic Sans MS" w:eastAsia="MS Mincho" w:hAnsi="Comic Sans MS" w:cs="Courier New"/>
                <w:i/>
                <w:color w:val="000000" w:themeColor="text1"/>
                <w:sz w:val="20"/>
                <w:szCs w:val="20"/>
                <w:u w:val="single"/>
                <w:lang w:eastAsia="ja-JP"/>
              </w:rPr>
              <w:t>Pasti</w:t>
            </w:r>
            <w:r w:rsidRPr="00095EB2">
              <w:rPr>
                <w:rFonts w:ascii="Comic Sans MS" w:eastAsia="MS Mincho" w:hAnsi="Comic Sans MS" w:cs="Courier New"/>
                <w:i/>
                <w:color w:val="000000" w:themeColor="text1"/>
                <w:sz w:val="20"/>
                <w:szCs w:val="20"/>
                <w:u w:val="single"/>
                <w:lang w:eastAsia="ja-JP"/>
              </w:rPr>
              <w:t xml:space="preserve"> a bordo</w:t>
            </w:r>
            <w:r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. 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Arrivo a </w:t>
            </w:r>
            <w:r w:rsidRPr="00747461">
              <w:rPr>
                <w:rFonts w:ascii="Comic Sans MS" w:eastAsia="MS Mincho" w:hAnsi="Comic Sans MS" w:cs="Courier New"/>
                <w:color w:val="000000" w:themeColor="text1"/>
                <w:sz w:val="20"/>
                <w:szCs w:val="20"/>
                <w:lang w:eastAsia="ja-JP"/>
              </w:rPr>
              <w:t>Tbilisi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 alle </w:t>
            </w:r>
            <w:r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>23,55</w:t>
            </w:r>
            <w:r w:rsidRPr="00930948">
              <w:rPr>
                <w:rFonts w:ascii="Comic Sans MS" w:eastAsia="MS Mincho" w:hAnsi="Comic Sans MS" w:cs="Courier New"/>
                <w:b w:val="0"/>
                <w:color w:val="000000" w:themeColor="text1"/>
                <w:sz w:val="20"/>
                <w:szCs w:val="20"/>
                <w:lang w:eastAsia="ja-JP"/>
              </w:rPr>
              <w:t xml:space="preserve"> locali, disbrigo delle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formalità di frontiera e trasferimento al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Museum Hotel</w:t>
            </w:r>
            <w:r w:rsidR="00C039FE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</w:t>
            </w:r>
            <w:r w:rsidR="004B31A4">
              <w:rPr>
                <w:rFonts w:ascii="Comic Sans MS" w:hAnsi="Comic Sans MS"/>
                <w:color w:val="000000" w:themeColor="text1"/>
                <w:sz w:val="20"/>
                <w:szCs w:val="20"/>
              </w:rPr>
              <w:t>Orbeliani</w:t>
            </w:r>
            <w:r w:rsidRPr="00930948">
              <w:rPr>
                <w:rFonts w:ascii="Comic Sans MS" w:hAnsi="Comic Sans MS"/>
                <w:i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="004B31A4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(4*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per il pernottamento.</w:t>
            </w:r>
          </w:p>
        </w:tc>
      </w:tr>
      <w:tr w:rsidR="00930948" w:rsidRPr="00930948" w:rsidTr="00120EAC">
        <w:trPr>
          <w:trHeight w:val="340"/>
        </w:trPr>
        <w:tc>
          <w:tcPr>
            <w:tcW w:w="10769" w:type="dxa"/>
            <w:gridSpan w:val="3"/>
          </w:tcPr>
          <w:p w:rsidR="00472037" w:rsidRPr="00355E9C" w:rsidRDefault="00472037" w:rsidP="00B60FF7">
            <w:pPr>
              <w:pStyle w:val="giornodestinazione"/>
              <w:spacing w:before="0" w:after="0"/>
              <w:ind w:right="-24"/>
              <w:jc w:val="both"/>
              <w:rPr>
                <w:rFonts w:ascii="Comic Sans MS" w:eastAsia="MS Mincho" w:hAnsi="Comic Sans MS" w:cs="Courier New"/>
                <w:color w:val="000000" w:themeColor="text1"/>
                <w:sz w:val="22"/>
                <w:szCs w:val="22"/>
                <w:highlight w:val="yellow"/>
                <w:lang w:eastAsia="ja-JP"/>
              </w:rPr>
            </w:pPr>
            <w:r w:rsidRPr="00355E9C">
              <w:rPr>
                <w:rFonts w:ascii="Comic Sans MS" w:eastAsia="MS Mincho" w:hAnsi="Comic Sans MS" w:cs="Courier New"/>
                <w:color w:val="000000" w:themeColor="text1"/>
                <w:sz w:val="22"/>
                <w:szCs w:val="22"/>
                <w:highlight w:val="yellow"/>
                <w:lang w:eastAsia="ja-JP"/>
              </w:rPr>
              <w:t>1° Settembre: VISITA GUIDATA DI TBILISI</w:t>
            </w:r>
          </w:p>
        </w:tc>
      </w:tr>
      <w:tr w:rsidR="007F65A5" w:rsidRPr="00930948" w:rsidTr="00120EAC">
        <w:trPr>
          <w:trHeight w:val="2345"/>
        </w:trPr>
        <w:tc>
          <w:tcPr>
            <w:tcW w:w="4673" w:type="dxa"/>
          </w:tcPr>
          <w:p w:rsidR="007F65A5" w:rsidRDefault="00D6537D" w:rsidP="00B60FF7">
            <w:pPr>
              <w:pStyle w:val="TableParagraph"/>
              <w:ind w:right="261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875A8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t-IT" w:eastAsia="it-IT"/>
              </w:rPr>
              <w:drawing>
                <wp:inline distT="0" distB="0" distL="0" distR="0" wp14:anchorId="1C21430B" wp14:editId="4315C5C0">
                  <wp:extent cx="2866584" cy="1534602"/>
                  <wp:effectExtent l="0" t="0" r="0" b="8890"/>
                  <wp:docPr id="27" name="Immagine 27" descr="C:\Users\Admin\Desktop\P103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P103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43" cy="157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gridSpan w:val="2"/>
          </w:tcPr>
          <w:p w:rsidR="007F65A5" w:rsidRPr="00930948" w:rsidRDefault="000B5101" w:rsidP="00120EAC">
            <w:pPr>
              <w:pStyle w:val="giornodestinazione"/>
              <w:spacing w:before="0" w:after="0"/>
              <w:ind w:right="-24"/>
              <w:jc w:val="both"/>
              <w:rPr>
                <w:rFonts w:ascii="Comic Sans MS" w:eastAsia="MS Mincho" w:hAnsi="Comic Sans MS" w:cs="Courier New"/>
                <w:color w:val="000000" w:themeColor="text1"/>
                <w:sz w:val="22"/>
                <w:szCs w:val="22"/>
                <w:lang w:eastAsia="ja-JP"/>
              </w:rPr>
            </w:pPr>
            <w:r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Colazione in Albergo e giornata interamente dedicata alla visita di </w:t>
            </w:r>
            <w:r w:rsidRPr="000B5101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Tbilisi</w:t>
            </w:r>
            <w:r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, la bella capitale della Georgia.</w:t>
            </w:r>
            <w:r w:rsidR="00120EAC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 </w:t>
            </w:r>
            <w:r w:rsidR="007F65A5" w:rsidRPr="000B5101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Visiteremo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sia la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6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>Città</w:t>
            </w:r>
            <w:r w:rsidR="007F65A5" w:rsidRPr="007F65A5">
              <w:rPr>
                <w:rFonts w:ascii="Comic Sans MS" w:hAnsi="Comic Sans MS"/>
                <w:color w:val="000000" w:themeColor="text1"/>
                <w:spacing w:val="7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>Vecchia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6"/>
                <w:sz w:val="20"/>
                <w:szCs w:val="20"/>
              </w:rPr>
              <w:t xml:space="preserve"> ch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e la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6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>Città</w:t>
            </w:r>
            <w:r w:rsidR="007F65A5" w:rsidRPr="007F65A5">
              <w:rPr>
                <w:rFonts w:ascii="Comic Sans MS" w:hAnsi="Comic Sans MS"/>
                <w:color w:val="000000" w:themeColor="text1"/>
                <w:spacing w:val="7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>Nuova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con una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6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3"/>
                <w:sz w:val="20"/>
                <w:szCs w:val="20"/>
              </w:rPr>
              <w:t>grande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varietà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6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di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11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curiosità,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10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molte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6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delle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7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quali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11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3"/>
                <w:sz w:val="20"/>
                <w:szCs w:val="20"/>
              </w:rPr>
              <w:t xml:space="preserve">sono molto antiche. 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Iniziamo dalla </w:t>
            </w:r>
            <w:r w:rsidR="007F65A5" w:rsidRPr="00545470">
              <w:rPr>
                <w:rFonts w:ascii="Comic Sans MS" w:hAnsi="Comic Sans MS"/>
                <w:color w:val="000000" w:themeColor="text1"/>
                <w:sz w:val="20"/>
                <w:szCs w:val="20"/>
              </w:rPr>
              <w:t>Tbilisi Vecchia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– candidata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>Patrimonio dell’Umanità UNESCO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- con la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Cattedrale </w:t>
            </w:r>
            <w:r w:rsidR="007F65A5" w:rsidRPr="007F65A5">
              <w:rPr>
                <w:rFonts w:ascii="Comic Sans MS" w:hAnsi="Comic Sans MS"/>
                <w:color w:val="000000" w:themeColor="text1"/>
                <w:spacing w:val="-4"/>
                <w:sz w:val="20"/>
                <w:szCs w:val="20"/>
              </w:rPr>
              <w:t xml:space="preserve">di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>Sioni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(VII sec) per poi salire sul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colle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3"/>
                <w:sz w:val="20"/>
                <w:szCs w:val="20"/>
              </w:rPr>
              <w:t xml:space="preserve">per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visitare la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Fortezza </w:t>
            </w:r>
            <w:r w:rsidR="007F65A5" w:rsidRPr="007F65A5">
              <w:rPr>
                <w:rFonts w:ascii="Comic Sans MS" w:hAnsi="Comic Sans MS"/>
                <w:color w:val="000000" w:themeColor="text1"/>
                <w:spacing w:val="-4"/>
                <w:sz w:val="20"/>
                <w:szCs w:val="20"/>
              </w:rPr>
              <w:t xml:space="preserve">di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>Narikala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(IV sec), una delle fortificazioni più vecchie della città.   A seguire, arriviamo alle </w:t>
            </w:r>
            <w:r w:rsidR="007F65A5" w:rsidRPr="007F65A5">
              <w:rPr>
                <w:rFonts w:ascii="Comic Sans MS" w:hAnsi="Comic Sans MS"/>
                <w:color w:val="000000" w:themeColor="text1"/>
                <w:sz w:val="20"/>
                <w:szCs w:val="20"/>
              </w:rPr>
              <w:t>Terme Sulfuree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con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le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cupole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costruite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con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i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mattoni.</w:t>
            </w:r>
            <w:r w:rsidR="007F65A5" w:rsidRPr="007F65A5">
              <w:rPr>
                <w:rFonts w:ascii="Comic Sans MS" w:hAnsi="Comic Sans MS"/>
                <w:b w:val="0"/>
                <w:color w:val="000000" w:themeColor="text1"/>
                <w:spacing w:val="-1"/>
                <w:sz w:val="20"/>
                <w:szCs w:val="20"/>
              </w:rPr>
              <w:t xml:space="preserve">   </w:t>
            </w:r>
          </w:p>
        </w:tc>
      </w:tr>
      <w:tr w:rsidR="00B56D90" w:rsidRPr="00930948" w:rsidTr="0006683B">
        <w:trPr>
          <w:trHeight w:val="1417"/>
        </w:trPr>
        <w:tc>
          <w:tcPr>
            <w:tcW w:w="7934" w:type="dxa"/>
            <w:gridSpan w:val="2"/>
          </w:tcPr>
          <w:p w:rsidR="00B56D90" w:rsidRPr="00930948" w:rsidRDefault="00B56D90" w:rsidP="00DA5CDF">
            <w:pPr>
              <w:pStyle w:val="giornodestinazione"/>
              <w:spacing w:before="0" w:after="0"/>
              <w:ind w:right="-24"/>
              <w:jc w:val="both"/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</w:pPr>
            <w:r w:rsidRPr="00930948">
              <w:rPr>
                <w:rFonts w:ascii="Comic Sans MS" w:hAnsi="Comic Sans MS"/>
                <w:b w:val="0"/>
                <w:color w:val="000000" w:themeColor="text1"/>
                <w:spacing w:val="-1"/>
                <w:sz w:val="20"/>
                <w:szCs w:val="20"/>
              </w:rPr>
              <w:t xml:space="preserve">Sosta per il </w:t>
            </w:r>
            <w:r w:rsidRPr="00930948">
              <w:rPr>
                <w:rFonts w:ascii="Comic Sans MS" w:hAnsi="Comic Sans MS"/>
                <w:i/>
                <w:color w:val="000000" w:themeColor="text1"/>
                <w:spacing w:val="-1"/>
                <w:sz w:val="20"/>
                <w:szCs w:val="20"/>
                <w:u w:val="single"/>
              </w:rPr>
              <w:t>pranzo in ristorante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1"/>
                <w:sz w:val="20"/>
                <w:szCs w:val="20"/>
              </w:rPr>
              <w:t xml:space="preserve"> e</w:t>
            </w:r>
            <w:r w:rsidR="000C67A8">
              <w:rPr>
                <w:rFonts w:ascii="Comic Sans MS" w:hAnsi="Comic Sans MS"/>
                <w:b w:val="0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1"/>
                <w:sz w:val="20"/>
                <w:szCs w:val="20"/>
              </w:rPr>
              <w:t>s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uccessiva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passeggiata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lungo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il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Corso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Rustaveli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,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con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la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visita alla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Chiesa di St. Nicolas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e alla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Cattedrale della Trinità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.  Vedremo il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Ponte della Pace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, il </w:t>
            </w:r>
            <w:r w:rsidRPr="00930948">
              <w:rPr>
                <w:rFonts w:ascii="Comic Sans MS" w:hAnsi="Comic Sans MS"/>
                <w:color w:val="000000" w:themeColor="text1"/>
                <w:spacing w:val="-3"/>
                <w:sz w:val="20"/>
                <w:szCs w:val="20"/>
              </w:rPr>
              <w:t>Meidan Bazar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e il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Parco di</w:t>
            </w:r>
            <w:r w:rsidRPr="00930948">
              <w:rPr>
                <w:rFonts w:ascii="Comic Sans MS" w:hAnsi="Comic Sans MS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Mtatsminda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. </w:t>
            </w:r>
            <w:r w:rsidR="00DA5CDF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Infine visitiamo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l’interessantissimo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Museo Storico Nazionale</w:t>
            </w:r>
            <w:r w:rsidR="000C67A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,</w:t>
            </w:r>
            <w:r w:rsidRPr="00930948">
              <w:rPr>
                <w:rFonts w:ascii="Comic Sans MS" w:hAnsi="Comic Sans MS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con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hd w:val="clear" w:color="auto" w:fill="FFFFFF"/>
              </w:rPr>
              <w:t xml:space="preserve">reperti perfettamente conservati e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il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3"/>
                <w:sz w:val="20"/>
                <w:szCs w:val="20"/>
              </w:rPr>
              <w:t>suo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tesoro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esclusivo</w:t>
            </w:r>
            <w:r w:rsidR="00E64636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,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3"/>
                <w:sz w:val="20"/>
                <w:szCs w:val="20"/>
              </w:rPr>
              <w:t>che ci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assicurerà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che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la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Georgia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è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davvero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la</w:t>
            </w:r>
            <w:r w:rsidRPr="00930948">
              <w:rPr>
                <w:rFonts w:ascii="Comic Sans MS" w:hAnsi="Comic Sans MS"/>
                <w:b w:val="0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Patria</w:t>
            </w:r>
            <w:r w:rsidRPr="00930948">
              <w:rPr>
                <w:rFonts w:ascii="Comic Sans MS" w:hAnsi="Comic Sans MS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del</w:t>
            </w:r>
            <w:r w:rsidRPr="00930948">
              <w:rPr>
                <w:rFonts w:ascii="Comic Sans MS" w:hAnsi="Comic Sans MS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vello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</w:rPr>
              <w:t>d'oro</w:t>
            </w:r>
            <w:r w:rsidR="00DA5CDF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.</w:t>
            </w:r>
            <w:r w:rsidRPr="00930948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B56D90">
              <w:rPr>
                <w:rFonts w:ascii="Comic Sans MS" w:hAnsi="Comic Sans MS"/>
                <w:i/>
                <w:color w:val="000000" w:themeColor="text1"/>
                <w:sz w:val="20"/>
                <w:szCs w:val="20"/>
                <w:u w:val="single"/>
              </w:rPr>
              <w:t>Cena in un ristorante caratteristico</w:t>
            </w:r>
            <w:r w:rsidR="00DA5CDF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,</w:t>
            </w:r>
            <w:r w:rsidRPr="00B56D90">
              <w:rPr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pernottamento in hotel.</w:t>
            </w:r>
          </w:p>
        </w:tc>
        <w:tc>
          <w:tcPr>
            <w:tcW w:w="2835" w:type="dxa"/>
          </w:tcPr>
          <w:p w:rsidR="00B56D90" w:rsidRPr="00B56D90" w:rsidRDefault="0030118E" w:rsidP="00B56D90">
            <w:pPr>
              <w:pStyle w:val="TableParagraph"/>
              <w:ind w:right="261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561C6F">
              <w:rPr>
                <w:noProof/>
                <w:lang w:val="it-IT" w:eastAsia="it-IT"/>
              </w:rPr>
              <w:drawing>
                <wp:inline distT="0" distB="0" distL="0" distR="0" wp14:anchorId="5C0E75AC" wp14:editId="31C5279E">
                  <wp:extent cx="2082906" cy="1174750"/>
                  <wp:effectExtent l="0" t="0" r="0" b="6350"/>
                  <wp:docPr id="2" name="Immagine 2" descr="C:\Users\Admin\Desktop\Tbilisi-Geor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Tbilisi-Geor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75" cy="120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"/>
        <w:tblW w:w="31501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726"/>
        <w:gridCol w:w="392"/>
        <w:gridCol w:w="283"/>
        <w:gridCol w:w="256"/>
        <w:gridCol w:w="1447"/>
        <w:gridCol w:w="424"/>
        <w:gridCol w:w="426"/>
        <w:gridCol w:w="284"/>
        <w:gridCol w:w="283"/>
        <w:gridCol w:w="660"/>
        <w:gridCol w:w="41"/>
        <w:gridCol w:w="962"/>
        <w:gridCol w:w="2590"/>
        <w:gridCol w:w="49"/>
        <w:gridCol w:w="2786"/>
        <w:gridCol w:w="553"/>
        <w:gridCol w:w="147"/>
        <w:gridCol w:w="40"/>
        <w:gridCol w:w="50"/>
        <w:gridCol w:w="2785"/>
        <w:gridCol w:w="50"/>
        <w:gridCol w:w="105"/>
        <w:gridCol w:w="595"/>
        <w:gridCol w:w="2582"/>
        <w:gridCol w:w="15"/>
        <w:gridCol w:w="278"/>
        <w:gridCol w:w="50"/>
        <w:gridCol w:w="700"/>
        <w:gridCol w:w="2134"/>
        <w:gridCol w:w="443"/>
        <w:gridCol w:w="33"/>
        <w:gridCol w:w="700"/>
        <w:gridCol w:w="2599"/>
        <w:gridCol w:w="13"/>
        <w:gridCol w:w="704"/>
        <w:gridCol w:w="1700"/>
        <w:gridCol w:w="912"/>
        <w:gridCol w:w="704"/>
      </w:tblGrid>
      <w:tr w:rsidR="00BC19AB" w:rsidRPr="00BC19AB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BC19AB" w:rsidRPr="00930948" w:rsidRDefault="00BC19AB" w:rsidP="00B60FF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</w:pPr>
            <w:r w:rsidRPr="00355E9C"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  <w:t xml:space="preserve">2 Settembre: TBILISI </w:t>
            </w:r>
            <w:r w:rsidRPr="00930948"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  <w:t>– Regione vinicola CACHEZIA – ALAVERDI - TSINANDALI - TBILISI</w:t>
            </w:r>
            <w:r w:rsidRPr="00930948"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  <w:t xml:space="preserve"> </w:t>
            </w:r>
          </w:p>
        </w:tc>
        <w:tc>
          <w:tcPr>
            <w:tcW w:w="3625" w:type="dxa"/>
            <w:gridSpan w:val="6"/>
          </w:tcPr>
          <w:p w:rsidR="00BC19AB" w:rsidRPr="00930948" w:rsidRDefault="00BC19AB" w:rsidP="00B60FF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BC19AB" w:rsidRPr="00930948" w:rsidRDefault="00BC19AB" w:rsidP="00B60FF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930948" w:rsidRDefault="00BC19AB" w:rsidP="00B60FF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930948" w:rsidRDefault="00BC19AB" w:rsidP="00B60FF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930948" w:rsidRDefault="00BC19AB" w:rsidP="00B60FF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930948" w:rsidRDefault="00BC19AB" w:rsidP="00B60FF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</w:tr>
      <w:tr w:rsidR="00BC19AB" w:rsidRPr="00930948" w:rsidTr="00DB2CEC">
        <w:trPr>
          <w:gridAfter w:val="1"/>
          <w:wAfter w:w="704" w:type="dxa"/>
          <w:trHeight w:val="2279"/>
        </w:trPr>
        <w:tc>
          <w:tcPr>
            <w:tcW w:w="3118" w:type="dxa"/>
            <w:gridSpan w:val="2"/>
          </w:tcPr>
          <w:p w:rsidR="00BC19AB" w:rsidRPr="0030118E" w:rsidRDefault="00BC19AB" w:rsidP="0030118E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</w:pPr>
            <w:r w:rsidRPr="006E2B16"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20"/>
                <w:shd w:val="clear" w:color="auto" w:fill="FFFFFF"/>
                <w:lang w:val="it-IT" w:eastAsia="it-IT"/>
              </w:rPr>
              <w:drawing>
                <wp:inline distT="0" distB="0" distL="0" distR="0" wp14:anchorId="288FC577" wp14:editId="2E97295E">
                  <wp:extent cx="2368443" cy="1574358"/>
                  <wp:effectExtent l="0" t="0" r="0" b="698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69" cy="157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  <w:gridSpan w:val="11"/>
          </w:tcPr>
          <w:p w:rsidR="00120EAC" w:rsidRPr="00120EAC" w:rsidRDefault="00120EAC" w:rsidP="00D6537D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4"/>
                <w:sz w:val="6"/>
                <w:szCs w:val="6"/>
                <w:lang w:val="it-IT"/>
              </w:rPr>
            </w:pPr>
          </w:p>
          <w:p w:rsidR="00120EAC" w:rsidRDefault="00BC19AB" w:rsidP="00D6537D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  <w:t xml:space="preserve">Dopo colazione, iniziamo il tour nella Georgia recandoci nella vicina regione della </w:t>
            </w:r>
            <w:r w:rsidRPr="00930948">
              <w:rPr>
                <w:rFonts w:ascii="Comic Sans MS" w:hAnsi="Comic Sans MS"/>
                <w:b/>
                <w:color w:val="000000" w:themeColor="text1"/>
                <w:spacing w:val="4"/>
                <w:sz w:val="20"/>
                <w:szCs w:val="20"/>
                <w:lang w:val="it-IT"/>
              </w:rPr>
              <w:t>Cachezia</w:t>
            </w:r>
            <w:r w:rsidRPr="00930948"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  <w:t xml:space="preserve">,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una provincia storica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dove 8.000 anni fa è nato il vino georgiano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, il cui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metodo di vinificazione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è oggi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Patrimonio culturale UNESCO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. Durante la giornata è prevista la visita di una vecchia cantina,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dove ci verrà illustrata la lavorazione e dove p</w:t>
            </w: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otremo degustare del buon vino.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</w:t>
            </w:r>
            <w:r w:rsidR="00D6537D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 </w:t>
            </w:r>
          </w:p>
          <w:p w:rsidR="00120EAC" w:rsidRDefault="00BC19AB" w:rsidP="00D6537D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Si attraversano campi fertili e grandi vigneti con una prima sosta al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Monastero di Alaverdi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, uno dei più grandi della Georgia, con la splendida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Cattedrale di San Giorgio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(XI sec.), oggi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candidata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Patrimonio dell’Umanità UNESCO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.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 </w:t>
            </w:r>
          </w:p>
          <w:p w:rsidR="00BC19AB" w:rsidRPr="008D02E7" w:rsidRDefault="00BC19AB" w:rsidP="00D6537D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Nella cittadina si potrà anche sostare sotto un immenso platano di ben 900 anni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.</w:t>
            </w:r>
          </w:p>
        </w:tc>
        <w:tc>
          <w:tcPr>
            <w:tcW w:w="2835" w:type="dxa"/>
            <w:gridSpan w:val="2"/>
          </w:tcPr>
          <w:p w:rsidR="00BC19AB" w:rsidRPr="000120C6" w:rsidRDefault="00BC19AB" w:rsidP="00B60FF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0120C6" w:rsidRDefault="00BC19AB" w:rsidP="00B60FF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0120C6" w:rsidRDefault="00BC19AB" w:rsidP="00B60FF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0120C6" w:rsidRDefault="00BC19AB" w:rsidP="00B60FF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0120C6" w:rsidRDefault="00BC19AB" w:rsidP="00B60FF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0120C6" w:rsidRDefault="00BC19AB" w:rsidP="00B60FF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</w:pPr>
          </w:p>
        </w:tc>
      </w:tr>
      <w:tr w:rsidR="00BC19AB" w:rsidRPr="00930948" w:rsidTr="00DB2CEC">
        <w:trPr>
          <w:gridAfter w:val="1"/>
          <w:wAfter w:w="704" w:type="dxa"/>
          <w:trHeight w:val="1950"/>
        </w:trPr>
        <w:tc>
          <w:tcPr>
            <w:tcW w:w="10774" w:type="dxa"/>
            <w:gridSpan w:val="13"/>
          </w:tcPr>
          <w:p w:rsidR="00BC19AB" w:rsidRPr="00355E9C" w:rsidRDefault="00BC19AB" w:rsidP="0030118E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Proseguiamo per </w:t>
            </w:r>
            <w:r w:rsidRPr="00355E9C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Tsinandali</w:t>
            </w: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dove visitiamo la </w:t>
            </w:r>
            <w:r w:rsidRPr="00355E9C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Casa-museo di Alexander Chavchavadze</w:t>
            </w: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famoso poeta georgiano (XIX sec.) </w:t>
            </w: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che per primo utilizzò la tecnologia europea per la vinificazione.</w:t>
            </w:r>
            <w:r w:rsidR="00E64636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 </w:t>
            </w: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Il Museo è circondato da un bellissimo giardino all’inglese e ha una </w:t>
            </w:r>
            <w:r w:rsidRPr="00355E9C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Cantina che colleziona ben 16.500 bottiglie di vino, con la più vecchia che risale addirittura al 1814</w:t>
            </w:r>
            <w:r w:rsidR="005C5E23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.  </w:t>
            </w:r>
            <w:r w:rsidR="004B31A4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Pranzo in u</w:t>
            </w:r>
            <w:r w:rsidR="00B16C91" w:rsidRPr="00DB3E14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n bel ristorante immerso nel verde.</w:t>
            </w: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.</w:t>
            </w:r>
          </w:p>
          <w:p w:rsidR="00BC19AB" w:rsidRPr="00355E9C" w:rsidRDefault="00BC19AB" w:rsidP="0030118E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</w:pP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Prima del rientro a Tbilisi, prevista una </w:t>
            </w:r>
            <w:r w:rsidRPr="00355E9C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sosta a Vardisubani, presso la cantina di un contadino</w:t>
            </w: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per ammirare le </w:t>
            </w:r>
            <w:r w:rsidRPr="00355E9C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Giarre tradizionali</w:t>
            </w: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(Kvevri), dove avviene la fermentazione e l'invecchiamento del vino, pratica ancora ampiamente diffusa in Georgia, e per </w:t>
            </w:r>
            <w:r w:rsidRPr="00355E9C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assaggiare i suoi vini</w:t>
            </w: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 </w:t>
            </w:r>
            <w:r w:rsidRPr="00355E9C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lang w:val="it-IT"/>
              </w:rPr>
              <w:t>Cena libera</w:t>
            </w:r>
            <w:r w:rsidRPr="00355E9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 in hotel.</w:t>
            </w:r>
          </w:p>
        </w:tc>
        <w:tc>
          <w:tcPr>
            <w:tcW w:w="3625" w:type="dxa"/>
            <w:gridSpan w:val="6"/>
          </w:tcPr>
          <w:p w:rsidR="00BC19AB" w:rsidRPr="00930948" w:rsidRDefault="00BC19AB" w:rsidP="0030118E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BC19AB" w:rsidRPr="00930948" w:rsidRDefault="00BC19AB" w:rsidP="0030118E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</w:tc>
        <w:tc>
          <w:tcPr>
            <w:tcW w:w="3625" w:type="dxa"/>
            <w:gridSpan w:val="6"/>
          </w:tcPr>
          <w:p w:rsidR="00BC19AB" w:rsidRPr="00930948" w:rsidRDefault="00BC19AB" w:rsidP="0030118E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</w:tc>
        <w:tc>
          <w:tcPr>
            <w:tcW w:w="3310" w:type="dxa"/>
            <w:gridSpan w:val="4"/>
          </w:tcPr>
          <w:p w:rsidR="00BC19AB" w:rsidRPr="00930948" w:rsidRDefault="00BC19AB" w:rsidP="0030118E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</w:tc>
        <w:tc>
          <w:tcPr>
            <w:tcW w:w="3312" w:type="dxa"/>
            <w:gridSpan w:val="3"/>
          </w:tcPr>
          <w:p w:rsidR="00BC19AB" w:rsidRPr="00930948" w:rsidRDefault="00BC19AB" w:rsidP="0030118E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</w:tc>
        <w:tc>
          <w:tcPr>
            <w:tcW w:w="3316" w:type="dxa"/>
            <w:gridSpan w:val="3"/>
          </w:tcPr>
          <w:p w:rsidR="00BC19AB" w:rsidRPr="00930948" w:rsidRDefault="00BC19AB" w:rsidP="0030118E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</w:tc>
      </w:tr>
      <w:tr w:rsidR="00BC19AB" w:rsidRPr="00BC19AB" w:rsidTr="00DB2CEC">
        <w:trPr>
          <w:gridAfter w:val="1"/>
          <w:wAfter w:w="704" w:type="dxa"/>
          <w:trHeight w:val="624"/>
        </w:trPr>
        <w:tc>
          <w:tcPr>
            <w:tcW w:w="10774" w:type="dxa"/>
            <w:gridSpan w:val="13"/>
          </w:tcPr>
          <w:p w:rsidR="00BC19AB" w:rsidRPr="00355E9C" w:rsidRDefault="00BC19AB" w:rsidP="00F26D42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</w:pPr>
            <w:r w:rsidRPr="00355E9C"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  <w:t>3 Settembre: TBILISI – MTSKHETA (MONASTERO di JAVARI e CATTEDRALE DI SVETITSKHOVELI) - COMPLESSO DI ANANURI – GUDAURI</w:t>
            </w:r>
          </w:p>
        </w:tc>
        <w:tc>
          <w:tcPr>
            <w:tcW w:w="3625" w:type="dxa"/>
            <w:gridSpan w:val="6"/>
          </w:tcPr>
          <w:p w:rsidR="00BC19AB" w:rsidRPr="00930948" w:rsidRDefault="00BC19AB" w:rsidP="00F26D42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BC19AB" w:rsidRPr="00930948" w:rsidRDefault="00BC19AB" w:rsidP="00F26D42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930948" w:rsidRDefault="00BC19AB" w:rsidP="00F26D42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930948" w:rsidRDefault="00BC19AB" w:rsidP="00F26D42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930948" w:rsidRDefault="00BC19AB" w:rsidP="00F26D42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930948" w:rsidRDefault="00BC19AB" w:rsidP="00F26D42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u w:val="single"/>
                <w:lang w:val="it-IT"/>
              </w:rPr>
            </w:pPr>
          </w:p>
        </w:tc>
      </w:tr>
      <w:tr w:rsidR="00BC19AB" w:rsidRPr="00930948" w:rsidTr="00DB2CEC">
        <w:trPr>
          <w:gridAfter w:val="1"/>
          <w:wAfter w:w="704" w:type="dxa"/>
          <w:trHeight w:val="1871"/>
        </w:trPr>
        <w:tc>
          <w:tcPr>
            <w:tcW w:w="6521" w:type="dxa"/>
            <w:gridSpan w:val="9"/>
          </w:tcPr>
          <w:p w:rsidR="00DA5CDF" w:rsidRDefault="00BC19AB" w:rsidP="00D6537D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pacing w:val="4"/>
                <w:sz w:val="20"/>
                <w:szCs w:val="20"/>
                <w:lang w:val="it-IT"/>
              </w:rPr>
              <w:t xml:space="preserve">Colazione e partenza verso l’occidente per visitare </w:t>
            </w:r>
            <w:r w:rsidR="000C67A8" w:rsidRPr="00930948">
              <w:rPr>
                <w:rFonts w:ascii="Comic Sans MS" w:hAnsi="Comic Sans MS"/>
                <w:b/>
                <w:color w:val="000000" w:themeColor="text1"/>
                <w:spacing w:val="-1"/>
                <w:sz w:val="20"/>
                <w:szCs w:val="20"/>
                <w:lang w:val="it-IT"/>
              </w:rPr>
              <w:t>Mtskheta</w:t>
            </w:r>
            <w:r w:rsidR="000C67A8">
              <w:rPr>
                <w:rFonts w:ascii="Comic Sans MS" w:hAnsi="Comic Sans MS"/>
                <w:color w:val="000000" w:themeColor="text1"/>
                <w:spacing w:val="-1"/>
                <w:sz w:val="20"/>
                <w:szCs w:val="20"/>
                <w:lang w:val="it-IT"/>
              </w:rPr>
              <w:t xml:space="preserve">, </w:t>
            </w:r>
            <w:r w:rsidR="000C67A8" w:rsidRPr="000C67A8">
              <w:rPr>
                <w:rFonts w:ascii="Comic Sans MS" w:hAnsi="Comic Sans MS"/>
                <w:b/>
                <w:color w:val="000000" w:themeColor="text1"/>
                <w:spacing w:val="-1"/>
                <w:sz w:val="20"/>
                <w:szCs w:val="20"/>
                <w:lang w:val="it-IT"/>
              </w:rPr>
              <w:t xml:space="preserve">antica </w:t>
            </w:r>
            <w:r w:rsidRPr="00930948">
              <w:rPr>
                <w:rFonts w:ascii="Comic Sans MS" w:hAnsi="Comic Sans MS"/>
                <w:b/>
                <w:color w:val="000000" w:themeColor="text1"/>
                <w:spacing w:val="4"/>
                <w:sz w:val="20"/>
                <w:szCs w:val="20"/>
                <w:lang w:val="it-IT"/>
              </w:rPr>
              <w:t xml:space="preserve"> capitale</w:t>
            </w:r>
            <w:r w:rsidR="000C67A8">
              <w:rPr>
                <w:rFonts w:ascii="Comic Sans MS" w:hAnsi="Comic Sans MS"/>
                <w:b/>
                <w:color w:val="000000" w:themeColor="text1"/>
                <w:spacing w:val="4"/>
                <w:sz w:val="20"/>
                <w:szCs w:val="20"/>
                <w:lang w:val="it-IT"/>
              </w:rPr>
              <w:t xml:space="preserve"> e C</w:t>
            </w:r>
            <w:r w:rsidRPr="00930948">
              <w:rPr>
                <w:rFonts w:ascii="Comic Sans MS" w:hAnsi="Comic Sans MS"/>
                <w:b/>
                <w:color w:val="000000" w:themeColor="text1"/>
                <w:spacing w:val="4"/>
                <w:sz w:val="20"/>
                <w:szCs w:val="20"/>
                <w:lang w:val="it-IT"/>
              </w:rPr>
              <w:t xml:space="preserve">entro religioso della Georgia,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con i </w:t>
            </w:r>
            <w:r w:rsidRPr="00930948">
              <w:rPr>
                <w:rFonts w:ascii="Comic Sans MS" w:hAnsi="Comic Sans MS"/>
                <w:color w:val="000000" w:themeColor="text1"/>
                <w:spacing w:val="-3"/>
                <w:sz w:val="20"/>
                <w:szCs w:val="20"/>
                <w:lang w:val="it-IT"/>
              </w:rPr>
              <w:t>suoi</w:t>
            </w:r>
            <w:r w:rsidRPr="00930948">
              <w:rPr>
                <w:rFonts w:ascii="Comic Sans MS" w:hAnsi="Comic Sans MS"/>
                <w:color w:val="000000" w:themeColor="text1"/>
                <w:spacing w:val="-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monumenti storici,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entrambi Patrimonio dell’Umanità UNESCO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: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Monastero </w:t>
            </w:r>
            <w:r w:rsidRPr="00930948">
              <w:rPr>
                <w:rFonts w:ascii="Comic Sans MS" w:hAnsi="Comic Sans MS"/>
                <w:b/>
                <w:color w:val="000000" w:themeColor="text1"/>
                <w:spacing w:val="-4"/>
                <w:sz w:val="20"/>
                <w:szCs w:val="20"/>
                <w:lang w:val="it-IT"/>
              </w:rPr>
              <w:t xml:space="preserve">di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Jvari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(VI sec.), che</w:t>
            </w:r>
            <w:r w:rsidRPr="00930948">
              <w:rPr>
                <w:rFonts w:ascii="Comic Sans MS" w:hAnsi="Comic Sans MS"/>
                <w:color w:val="000000" w:themeColor="text1"/>
                <w:spacing w:val="-8"/>
                <w:sz w:val="20"/>
                <w:szCs w:val="20"/>
                <w:lang w:val="it-IT"/>
              </w:rPr>
              <w:t xml:space="preserve"> sorge in cima a un’alta collina,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Cattedrale </w:t>
            </w:r>
            <w:r w:rsidRPr="00930948">
              <w:rPr>
                <w:rFonts w:ascii="Comic Sans MS" w:hAnsi="Comic Sans MS"/>
                <w:b/>
                <w:color w:val="000000" w:themeColor="text1"/>
                <w:spacing w:val="-4"/>
                <w:sz w:val="20"/>
                <w:szCs w:val="20"/>
                <w:lang w:val="it-IT"/>
              </w:rPr>
              <w:t xml:space="preserve">di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Svetitskhoveli</w:t>
            </w:r>
            <w:r w:rsidRPr="00930948">
              <w:rPr>
                <w:rFonts w:ascii="Comic Sans MS" w:hAnsi="Comic Sans MS"/>
                <w:color w:val="000000" w:themeColor="text1"/>
                <w:spacing w:val="-16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(XI</w:t>
            </w:r>
            <w:r w:rsidRPr="00930948">
              <w:rPr>
                <w:rFonts w:ascii="Comic Sans MS" w:hAnsi="Comic Sans MS"/>
                <w:color w:val="000000" w:themeColor="text1"/>
                <w:spacing w:val="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sec.)</w:t>
            </w:r>
            <w:r w:rsidRPr="00930948">
              <w:rPr>
                <w:rFonts w:ascii="Comic Sans MS" w:hAnsi="Comic Sans MS"/>
                <w:color w:val="000000" w:themeColor="text1"/>
                <w:spacing w:val="-8"/>
                <w:sz w:val="20"/>
                <w:szCs w:val="20"/>
                <w:lang w:val="it-IT"/>
              </w:rPr>
              <w:t xml:space="preserve">,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uno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dei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luoghi</w:t>
            </w:r>
            <w:r w:rsidRPr="00930948">
              <w:rPr>
                <w:rFonts w:ascii="Comic Sans MS" w:hAnsi="Comic Sans MS"/>
                <w:color w:val="000000" w:themeColor="text1"/>
                <w:spacing w:val="-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più</w:t>
            </w:r>
            <w:r w:rsidRPr="00930948">
              <w:rPr>
                <w:rFonts w:ascii="Comic Sans MS" w:hAnsi="Comic Sans MS"/>
                <w:color w:val="000000" w:themeColor="text1"/>
                <w:spacing w:val="-10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sacri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in</w:t>
            </w:r>
            <w:r w:rsidRPr="00930948">
              <w:rPr>
                <w:rFonts w:ascii="Comic Sans MS" w:hAnsi="Comic Sans MS"/>
                <w:color w:val="000000" w:themeColor="text1"/>
                <w:spacing w:val="-10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Georgia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poiché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pacing w:val="-3"/>
                <w:sz w:val="20"/>
                <w:szCs w:val="20"/>
                <w:lang w:val="it-IT"/>
              </w:rPr>
              <w:t>si</w:t>
            </w:r>
            <w:r w:rsidRPr="00930948">
              <w:rPr>
                <w:rFonts w:ascii="Comic Sans MS" w:hAnsi="Comic Sans MS"/>
                <w:color w:val="000000" w:themeColor="text1"/>
                <w:spacing w:val="-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crede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che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qui</w:t>
            </w:r>
            <w:r w:rsidRPr="00930948">
              <w:rPr>
                <w:rFonts w:ascii="Comic Sans MS" w:hAnsi="Comic Sans MS"/>
                <w:color w:val="000000" w:themeColor="text1"/>
                <w:spacing w:val="-6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fu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sepolta</w:t>
            </w:r>
            <w:r w:rsidRPr="00930948">
              <w:rPr>
                <w:rFonts w:ascii="Comic Sans MS" w:hAnsi="Comic Sans MS"/>
                <w:color w:val="000000" w:themeColor="text1"/>
                <w:spacing w:val="-14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la</w:t>
            </w:r>
            <w:r w:rsidRPr="00930948">
              <w:rPr>
                <w:rFonts w:ascii="Comic Sans MS" w:hAnsi="Comic Sans MS"/>
                <w:color w:val="000000" w:themeColor="text1"/>
                <w:spacing w:val="-6"/>
                <w:sz w:val="20"/>
                <w:szCs w:val="20"/>
                <w:lang w:val="it-IT"/>
              </w:rPr>
              <w:t xml:space="preserve"> </w:t>
            </w:r>
            <w:r w:rsidR="00FC7568">
              <w:rPr>
                <w:rFonts w:ascii="Comic Sans MS" w:hAnsi="Comic Sans MS"/>
                <w:color w:val="000000" w:themeColor="text1"/>
                <w:spacing w:val="-6"/>
                <w:sz w:val="20"/>
                <w:szCs w:val="20"/>
                <w:lang w:val="it-IT"/>
              </w:rPr>
              <w:t>T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unica</w:t>
            </w:r>
            <w:r w:rsidRPr="00930948">
              <w:rPr>
                <w:rFonts w:ascii="Comic Sans MS" w:hAnsi="Comic Sans MS"/>
                <w:color w:val="000000" w:themeColor="text1"/>
                <w:spacing w:val="-5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di Cristo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.</w:t>
            </w:r>
            <w:r w:rsidR="00E64636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</w:p>
          <w:p w:rsidR="00FC7568" w:rsidRDefault="000C67A8" w:rsidP="00D6537D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DE36D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Pranzo con piatti locali, il meglio della cucina georgiana</w:t>
            </w:r>
            <w:r w:rsidRPr="00DE36D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! </w:t>
            </w:r>
            <w:r w:rsidR="00D6537D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Proseguendo lungo una </w:t>
            </w:r>
            <w:r w:rsidR="003A7ED6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S</w:t>
            </w:r>
            <w:r w:rsidR="00D6537D"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trada militare</w:t>
            </w:r>
            <w:r w:rsidR="00D6537D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raggiungiamo il </w:t>
            </w:r>
            <w:r w:rsidR="00D6537D"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Complesso fortificato di Ananuri</w:t>
            </w:r>
            <w:r w:rsidR="00D6537D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(XII sec.),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="00FC756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con </w:t>
            </w:r>
            <w:r w:rsidR="00D6537D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la sua</w:t>
            </w:r>
            <w:r w:rsidR="00D6537D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storia</w:t>
            </w:r>
            <w:r w:rsidR="00D6537D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antica e con la </w:t>
            </w:r>
            <w:r w:rsidR="00D6537D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lastRenderedPageBreak/>
              <w:t xml:space="preserve">bella natura che lo circonda. </w:t>
            </w:r>
            <w:r w:rsidR="00C30903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</w:t>
            </w:r>
            <w:r w:rsidR="00D6537D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Questo monumento medievale, molto ben conservato, fu originariamente utilizzato a scopo militare e solo a partire dal XIII secolo divenne residenza dei duchi d'Aragvi.</w:t>
            </w:r>
          </w:p>
          <w:p w:rsidR="00DB2CEC" w:rsidRDefault="00D6537D" w:rsidP="00FA09B9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Nel 2007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Complesso di Ananuri, è stato inserito tra i siti </w:t>
            </w:r>
            <w:r w:rsidRPr="000C67A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candidati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Patrimonio dell’Umanità UNESCO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.</w:t>
            </w:r>
            <w:r w:rsidR="00FA09B9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  </w:t>
            </w:r>
          </w:p>
          <w:p w:rsidR="00BC19AB" w:rsidRPr="00930948" w:rsidRDefault="00D6537D" w:rsidP="004B31A4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Si prosegue per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Gudauri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all’arrivo sistemazione al </w:t>
            </w:r>
            <w:r w:rsidR="004B31A4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Marco Polo Hotel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(4*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)</w:t>
            </w:r>
            <w:r w:rsidR="004B31A4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="004B31A4" w:rsidRPr="004B31A4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ubicato a 2.000 m. di altitudine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</w:t>
            </w:r>
            <w:r w:rsidR="004B31A4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circondato dalle alte montagne del Caucaso. </w:t>
            </w:r>
            <w:r w:rsidR="004B31A4" w:rsidRPr="004B31A4">
              <w:rPr>
                <w:rFonts w:ascii="Comic Sans MS" w:hAnsi="Comic Sans MS"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 in hotel.</w:t>
            </w:r>
            <w:r w:rsidR="00BC19AB" w:rsidRPr="00DE36D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 </w:t>
            </w:r>
          </w:p>
        </w:tc>
        <w:tc>
          <w:tcPr>
            <w:tcW w:w="4253" w:type="dxa"/>
            <w:gridSpan w:val="4"/>
          </w:tcPr>
          <w:p w:rsidR="00BC19AB" w:rsidRPr="00930948" w:rsidRDefault="00D6537D" w:rsidP="00E37A54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</w:pPr>
            <w:r w:rsidRPr="008D02E7">
              <w:rPr>
                <w:rFonts w:ascii="Comic Sans MS" w:hAnsi="Comic Sans MS"/>
                <w:b/>
                <w:noProof/>
                <w:color w:val="000000" w:themeColor="text1"/>
                <w:bdr w:val="single" w:sz="4" w:space="0" w:color="auto"/>
                <w:lang w:val="it-IT" w:eastAsia="it-IT"/>
              </w:rPr>
              <w:lastRenderedPageBreak/>
              <w:drawing>
                <wp:inline distT="0" distB="0" distL="0" distR="0" wp14:anchorId="781ACB65" wp14:editId="36F9D023">
                  <wp:extent cx="3166745" cy="1555750"/>
                  <wp:effectExtent l="0" t="0" r="0" b="635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9" cy="179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28B29EAA" wp14:editId="677DB254">
                  <wp:extent cx="2578100" cy="1392555"/>
                  <wp:effectExtent l="0" t="0" r="0" b="0"/>
                  <wp:docPr id="4" name="Immagine 4" descr="Complesso Della Fortezza Di Ananuri Al Fiume Di Aragvi In Georgia  Fotografia Stock - Immagine di georgiano, chiesa: 9760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plesso Della Fortezza Di Ananuri Al Fiume Di Aragvi In Georgia  Fotografia Stock - Immagine di georgiano, chiesa: 97603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93" cy="152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BC19AB" w:rsidRPr="008D02E7" w:rsidRDefault="00BC19AB" w:rsidP="00E37A54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b/>
                <w:noProof/>
                <w:color w:val="000000" w:themeColor="text1"/>
                <w:bdr w:val="single" w:sz="4" w:space="0" w:color="auto"/>
                <w:lang w:val="it-IT" w:eastAsia="it-IT"/>
              </w:rPr>
            </w:pPr>
          </w:p>
        </w:tc>
        <w:tc>
          <w:tcPr>
            <w:tcW w:w="3625" w:type="dxa"/>
            <w:gridSpan w:val="6"/>
          </w:tcPr>
          <w:p w:rsidR="00BC19AB" w:rsidRPr="008D02E7" w:rsidRDefault="00BC19AB" w:rsidP="00E37A54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b/>
                <w:noProof/>
                <w:color w:val="000000" w:themeColor="text1"/>
                <w:bdr w:val="single" w:sz="4" w:space="0" w:color="auto"/>
                <w:lang w:val="it-IT" w:eastAsia="it-IT"/>
              </w:rPr>
            </w:pPr>
          </w:p>
        </w:tc>
        <w:tc>
          <w:tcPr>
            <w:tcW w:w="3625" w:type="dxa"/>
            <w:gridSpan w:val="6"/>
          </w:tcPr>
          <w:p w:rsidR="00BC19AB" w:rsidRPr="008D02E7" w:rsidRDefault="00BC19AB" w:rsidP="00E37A54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b/>
                <w:noProof/>
                <w:color w:val="000000" w:themeColor="text1"/>
                <w:bdr w:val="single" w:sz="4" w:space="0" w:color="auto"/>
                <w:lang w:val="it-IT" w:eastAsia="it-IT"/>
              </w:rPr>
            </w:pPr>
          </w:p>
        </w:tc>
        <w:tc>
          <w:tcPr>
            <w:tcW w:w="3310" w:type="dxa"/>
            <w:gridSpan w:val="4"/>
          </w:tcPr>
          <w:p w:rsidR="00BC19AB" w:rsidRPr="008D02E7" w:rsidRDefault="00BC19AB" w:rsidP="00E37A54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b/>
                <w:noProof/>
                <w:color w:val="000000" w:themeColor="text1"/>
                <w:bdr w:val="single" w:sz="4" w:space="0" w:color="auto"/>
                <w:lang w:val="it-IT" w:eastAsia="it-IT"/>
              </w:rPr>
            </w:pPr>
          </w:p>
        </w:tc>
        <w:tc>
          <w:tcPr>
            <w:tcW w:w="3312" w:type="dxa"/>
            <w:gridSpan w:val="3"/>
          </w:tcPr>
          <w:p w:rsidR="00BC19AB" w:rsidRPr="008D02E7" w:rsidRDefault="00BC19AB" w:rsidP="00E37A54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b/>
                <w:noProof/>
                <w:color w:val="000000" w:themeColor="text1"/>
                <w:bdr w:val="single" w:sz="4" w:space="0" w:color="auto"/>
                <w:lang w:val="it-IT" w:eastAsia="it-IT"/>
              </w:rPr>
            </w:pPr>
          </w:p>
        </w:tc>
        <w:tc>
          <w:tcPr>
            <w:tcW w:w="3316" w:type="dxa"/>
            <w:gridSpan w:val="3"/>
          </w:tcPr>
          <w:p w:rsidR="00BC19AB" w:rsidRPr="008D02E7" w:rsidRDefault="00BC19AB" w:rsidP="00E37A54">
            <w:pPr>
              <w:pStyle w:val="TableParagraph"/>
              <w:tabs>
                <w:tab w:val="left" w:pos="2730"/>
                <w:tab w:val="left" w:pos="8999"/>
              </w:tabs>
              <w:ind w:left="147" w:right="142"/>
              <w:jc w:val="both"/>
              <w:rPr>
                <w:rFonts w:ascii="Comic Sans MS" w:hAnsi="Comic Sans MS"/>
                <w:b/>
                <w:noProof/>
                <w:color w:val="000000" w:themeColor="text1"/>
                <w:bdr w:val="single" w:sz="4" w:space="0" w:color="auto"/>
                <w:lang w:val="it-IT" w:eastAsia="it-IT"/>
              </w:rPr>
            </w:pPr>
          </w:p>
        </w:tc>
      </w:tr>
      <w:tr w:rsidR="00BC19AB" w:rsidRPr="00BC19AB" w:rsidTr="00DB2CEC">
        <w:trPr>
          <w:gridAfter w:val="1"/>
          <w:wAfter w:w="704" w:type="dxa"/>
          <w:trHeight w:val="624"/>
        </w:trPr>
        <w:tc>
          <w:tcPr>
            <w:tcW w:w="10774" w:type="dxa"/>
            <w:gridSpan w:val="13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</w:pPr>
            <w:r w:rsidRPr="00930948"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  <w:lastRenderedPageBreak/>
              <w:t>4 Settembre: GUDAURI – PASSO DI JVARI – MONTE CHAUKHEBI - CHIESA SS.TRINITA’ -</w:t>
            </w:r>
            <w:r w:rsidRPr="00930948"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  <w:t>Villaggio JUTA – GUDAURI</w:t>
            </w:r>
            <w:r w:rsidRPr="00930948"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  <w:t xml:space="preserve">  </w:t>
            </w:r>
          </w:p>
        </w:tc>
        <w:tc>
          <w:tcPr>
            <w:tcW w:w="3625" w:type="dxa"/>
            <w:gridSpan w:val="6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</w:tr>
      <w:tr w:rsidR="00BC19AB" w:rsidRPr="000120C6" w:rsidTr="00DB2CEC">
        <w:trPr>
          <w:gridAfter w:val="1"/>
          <w:wAfter w:w="704" w:type="dxa"/>
          <w:trHeight w:val="2868"/>
        </w:trPr>
        <w:tc>
          <w:tcPr>
            <w:tcW w:w="10774" w:type="dxa"/>
            <w:gridSpan w:val="13"/>
          </w:tcPr>
          <w:p w:rsidR="00BC19AB" w:rsidRPr="00930948" w:rsidRDefault="00BC19AB" w:rsidP="00E64636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Dopo la colazione in Albergo,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partenza con</w:t>
            </w:r>
            <w:r w:rsidR="00E64636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comode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macchine 4x4 per raggiungere, attraverso lo spettacolare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Passo di Jvari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Chiesa della SS. Trinità di Gergeti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uno dei simboli della Georgia, situata in posizione scenografica a un’altitudine di 2170 m. e dominata dalla mole del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Monte Kazbegi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.</w:t>
            </w:r>
            <w:r w:rsidR="00E64636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Dopo la visita della Chiesa, tempo a disposizione per una breve passeggiata durante la quale, se le condizioni meteorologiche saranno favorevoli, potremo ammirare</w:t>
            </w:r>
            <w:r w:rsidR="00E64636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Ghiacciaio del Monte Kazbegi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uno dei più alti del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Grande Caucaso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(5047 m). </w:t>
            </w:r>
          </w:p>
          <w:p w:rsidR="00BC19AB" w:rsidRPr="00930948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Riprendiamo le macchine 4X4 per raggiungere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Villaggio di Juta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attraversando la bellissima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Valle di Sno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che, a causa delle nevicate, per diversi mesi dell'anno è quasi completamente tagliata fuori dal mondo esterno.</w:t>
            </w:r>
          </w:p>
          <w:p w:rsidR="00BC19AB" w:rsidRPr="00930948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Giunti a Juta,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pranzo presso famiglie locali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(tipica usanza </w:t>
            </w:r>
            <w:r w:rsidR="00FC756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georgiana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!) e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degustazione dei mieli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delle montagne caucasiche.  Nel pomeriggi</w:t>
            </w:r>
            <w:r w:rsidR="00EE7897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, passeggiata nel villaggio e successivo rientro a Gudauri.</w:t>
            </w:r>
          </w:p>
          <w:p w:rsidR="00BC19AB" w:rsidRPr="00930948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 in hotel. </w:t>
            </w:r>
          </w:p>
        </w:tc>
        <w:tc>
          <w:tcPr>
            <w:tcW w:w="3625" w:type="dxa"/>
            <w:gridSpan w:val="6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FA23FB" w:rsidRPr="000120C6" w:rsidTr="00DB2CEC">
        <w:trPr>
          <w:gridAfter w:val="1"/>
          <w:wAfter w:w="704" w:type="dxa"/>
          <w:trHeight w:val="2812"/>
        </w:trPr>
        <w:tc>
          <w:tcPr>
            <w:tcW w:w="3118" w:type="dxa"/>
            <w:gridSpan w:val="2"/>
          </w:tcPr>
          <w:p w:rsidR="00FA23FB" w:rsidRPr="00930948" w:rsidRDefault="00FA23F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2E284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t-IT" w:eastAsia="it-IT"/>
              </w:rPr>
              <w:drawing>
                <wp:inline distT="0" distB="0" distL="0" distR="0" wp14:anchorId="08642E4C" wp14:editId="0650D568">
                  <wp:extent cx="2321780" cy="1741335"/>
                  <wp:effectExtent l="0" t="0" r="2540" b="0"/>
                  <wp:docPr id="8" name="Immagine 8" descr="C:\Users\Admin\Desktop\7864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7864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38" cy="17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6"/>
          </w:tcPr>
          <w:p w:rsidR="00FA23FB" w:rsidRPr="00930948" w:rsidRDefault="00FA23F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BC457E">
              <w:rPr>
                <w:noProof/>
                <w:lang w:val="it-IT" w:eastAsia="it-IT"/>
              </w:rPr>
              <w:drawing>
                <wp:inline distT="0" distB="0" distL="0" distR="0" wp14:anchorId="6617A84F" wp14:editId="34A0BB03">
                  <wp:extent cx="2591264" cy="1725433"/>
                  <wp:effectExtent l="0" t="0" r="0" b="8255"/>
                  <wp:docPr id="6" name="Immagine 6" descr="C:\Users\Admin\Desktop\83418597-chiesa-di-trinità-di-gergeti-x28-tsminda-sameba-x29-chiesa-della-santissima-trinità-nei-pressi-del-vi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83418597-chiesa-di-trinità-di-gergeti-x28-tsminda-sameba-x29-chiesa-della-santissima-trinità-nei-pressi-del-vi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92" cy="173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</w:tcPr>
          <w:p w:rsidR="00FA23FB" w:rsidRPr="00930948" w:rsidRDefault="00FA23F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00039B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it-IT" w:eastAsia="it-IT"/>
              </w:rPr>
              <w:drawing>
                <wp:inline distT="0" distB="0" distL="0" distR="0" wp14:anchorId="1533338A" wp14:editId="684CF99D">
                  <wp:extent cx="2774950" cy="1701165"/>
                  <wp:effectExtent l="0" t="0" r="6350" b="0"/>
                  <wp:docPr id="7" name="Immagine 7" descr="C:\Users\Admin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60" cy="171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  <w:gridSpan w:val="6"/>
          </w:tcPr>
          <w:p w:rsidR="00FA23FB" w:rsidRPr="00930948" w:rsidRDefault="00FA23F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FA23FB" w:rsidRPr="00930948" w:rsidRDefault="00FA23F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FA23FB" w:rsidRPr="00930948" w:rsidRDefault="00FA23F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FA23FB" w:rsidRPr="00930948" w:rsidRDefault="00FA23F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FA23FB" w:rsidRPr="00930948" w:rsidRDefault="00FA23F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FA23FB" w:rsidRPr="00930948" w:rsidRDefault="00FA23F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BC19AB" w:rsidRPr="00BC19AB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BC19AB" w:rsidRPr="00E37A54" w:rsidRDefault="00BC19AB" w:rsidP="007E1E13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</w:pPr>
            <w:r w:rsidRPr="00930948"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  <w:t>5 Settembre: GUDAURI – GORI – Il MUSEO di Stalin – UPLISTSIKHE – KUTAISI</w:t>
            </w:r>
          </w:p>
        </w:tc>
        <w:tc>
          <w:tcPr>
            <w:tcW w:w="3625" w:type="dxa"/>
            <w:gridSpan w:val="6"/>
          </w:tcPr>
          <w:p w:rsidR="00BC19AB" w:rsidRPr="00930948" w:rsidRDefault="00BC19AB" w:rsidP="00E37A54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BC19AB" w:rsidRPr="00930948" w:rsidRDefault="00BC19AB" w:rsidP="00E37A54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930948" w:rsidRDefault="00BC19AB" w:rsidP="00E37A54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930948" w:rsidRDefault="00BC19AB" w:rsidP="00E37A54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930948" w:rsidRDefault="00BC19AB" w:rsidP="00E37A54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930948" w:rsidRDefault="00BC19AB" w:rsidP="00E37A54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</w:pPr>
          </w:p>
        </w:tc>
      </w:tr>
      <w:tr w:rsidR="00BC19AB" w:rsidRPr="00930948" w:rsidTr="00DB2CEC">
        <w:trPr>
          <w:gridAfter w:val="1"/>
          <w:wAfter w:w="704" w:type="dxa"/>
          <w:trHeight w:val="2064"/>
        </w:trPr>
        <w:tc>
          <w:tcPr>
            <w:tcW w:w="10774" w:type="dxa"/>
            <w:gridSpan w:val="13"/>
          </w:tcPr>
          <w:p w:rsidR="00BC19AB" w:rsidRPr="000B5101" w:rsidRDefault="00BC19AB" w:rsidP="00EE7897">
            <w:pPr>
              <w:pStyle w:val="Default"/>
              <w:ind w:left="142" w:right="142"/>
              <w:jc w:val="both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it-IT" w:eastAsia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La mattina, dopo la colazione, partenza per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Gori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il cuore della </w:t>
            </w:r>
            <w:r w:rsidR="005C5E23" w:rsidRPr="005C5E23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R</w:t>
            </w:r>
            <w:r w:rsidRPr="005C5E23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egione di Shida Kartli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dove visitiamo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Museo di Stalin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Pranzo in ristorante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</w:t>
            </w:r>
            <w:r w:rsidR="00FA23FB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Proseguiamo sulla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Via della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Seta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visitiamo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Città Scavata nella Roccia di Uplistsikhe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(I millennio a.C), candidata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Patrimonio dell’Umanità UNESCO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un complesso vecchio con dimore, mercati, cantine per il vino con i recipienti di terracotta per conservarlo, forni, il teatro, il banco di una farmacia e una Chiesa, il tutto scavato nella roccia e che ci darà una chiara idea di come si svolgesse la vita quotidiana degli abitanti del luogo.   Partenza per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Kutaisi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seconda città della Georgia.   </w:t>
            </w:r>
            <w:r w:rsidR="00D347BF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Ci fermiamo poco prima </w:t>
            </w:r>
            <w:r w:rsidR="00BD72AB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della città </w:t>
            </w:r>
            <w:r w:rsidR="00D347BF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per la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sistemazione nel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Tskaltubo Plaza Hotel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(4*)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.   </w:t>
            </w:r>
            <w:r w:rsidR="00D347BF" w:rsidRPr="00D347BF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</w:t>
            </w:r>
            <w:r w:rsidR="00D347BF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D347BF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pernottamento in hotel</w:t>
            </w:r>
          </w:p>
        </w:tc>
        <w:tc>
          <w:tcPr>
            <w:tcW w:w="3575" w:type="dxa"/>
            <w:gridSpan w:val="5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27" w:type="dxa"/>
            <w:gridSpan w:val="4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32" w:type="dxa"/>
            <w:gridSpan w:val="3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29" w:type="dxa"/>
            <w:gridSpan w:val="4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FA23FB" w:rsidRPr="00930948" w:rsidTr="00DB2CEC">
        <w:trPr>
          <w:gridAfter w:val="1"/>
          <w:wAfter w:w="704" w:type="dxa"/>
          <w:trHeight w:val="1814"/>
        </w:trPr>
        <w:tc>
          <w:tcPr>
            <w:tcW w:w="3118" w:type="dxa"/>
            <w:gridSpan w:val="2"/>
          </w:tcPr>
          <w:p w:rsidR="00FA23FB" w:rsidRPr="00FA23FB" w:rsidRDefault="00FA23F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1A0DE3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6C10FCFC" wp14:editId="62C64089">
                  <wp:extent cx="2608028" cy="1424587"/>
                  <wp:effectExtent l="0" t="0" r="1905" b="4445"/>
                  <wp:docPr id="33" name="Immagine 33" descr="C:\Users\Admin\Desktop\716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716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02" cy="149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6"/>
          </w:tcPr>
          <w:p w:rsidR="00FA23FB" w:rsidRPr="00FA23FB" w:rsidRDefault="00FA23F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1A0DE3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6AA6C4AC" wp14:editId="1AD3F2D2">
                  <wp:extent cx="2472856" cy="1371867"/>
                  <wp:effectExtent l="0" t="0" r="3810" b="0"/>
                  <wp:docPr id="34" name="Immagine 34" descr="C:\Users\Admin\Desktop\3-limmagine-ravvicinata-della-cittc3a0-rupestre-di-vardz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3-limmagine-ravvicinata-della-cittc3a0-rupestre-di-vardz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14" cy="141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</w:tcPr>
          <w:p w:rsidR="00FA23FB" w:rsidRPr="00FA23FB" w:rsidRDefault="00FA23F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E37A54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eastAsia="it-IT"/>
              </w:rPr>
              <w:drawing>
                <wp:inline distT="0" distB="0" distL="0" distR="0" wp14:anchorId="50173130" wp14:editId="24C6E28B">
                  <wp:extent cx="2775005" cy="1410970"/>
                  <wp:effectExtent l="0" t="0" r="6350" b="0"/>
                  <wp:docPr id="9" name="Immagine 9" descr="C:\Users\Admin\Desktop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573" cy="167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gridSpan w:val="5"/>
          </w:tcPr>
          <w:p w:rsidR="00FA23FB" w:rsidRPr="00FA23FB" w:rsidRDefault="00FA23F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FA23FB" w:rsidRPr="00FA23FB" w:rsidRDefault="00FA23F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FA23FB" w:rsidRPr="00FA23FB" w:rsidRDefault="00FA23F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27" w:type="dxa"/>
            <w:gridSpan w:val="4"/>
          </w:tcPr>
          <w:p w:rsidR="00FA23FB" w:rsidRPr="00FA23FB" w:rsidRDefault="00FA23F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32" w:type="dxa"/>
            <w:gridSpan w:val="3"/>
          </w:tcPr>
          <w:p w:rsidR="00FA23FB" w:rsidRPr="00FA23FB" w:rsidRDefault="00FA23F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29" w:type="dxa"/>
            <w:gridSpan w:val="4"/>
          </w:tcPr>
          <w:p w:rsidR="00FA23FB" w:rsidRPr="00FA23FB" w:rsidRDefault="00FA23F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BC19AB" w:rsidRPr="00BC19AB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</w:pPr>
            <w:r w:rsidRPr="00930948"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  <w:t>6 Settembre: KUTAISI – Visita della città – ZUGDIDI – Regione di SVANETI - MESTIA</w:t>
            </w:r>
            <w:r w:rsidRPr="00930948"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  <w:t xml:space="preserve">   </w:t>
            </w:r>
          </w:p>
        </w:tc>
        <w:tc>
          <w:tcPr>
            <w:tcW w:w="3625" w:type="dxa"/>
            <w:gridSpan w:val="6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930948" w:rsidRDefault="00BC19AB" w:rsidP="008D02E7">
            <w:pPr>
              <w:pStyle w:val="TableParagraph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</w:pPr>
          </w:p>
        </w:tc>
      </w:tr>
      <w:tr w:rsidR="00BC19AB" w:rsidRPr="00930948" w:rsidTr="00DB2CEC">
        <w:trPr>
          <w:gridAfter w:val="1"/>
          <w:wAfter w:w="704" w:type="dxa"/>
          <w:trHeight w:val="1530"/>
        </w:trPr>
        <w:tc>
          <w:tcPr>
            <w:tcW w:w="3118" w:type="dxa"/>
            <w:gridSpan w:val="2"/>
          </w:tcPr>
          <w:p w:rsidR="00BC19AB" w:rsidRPr="00930948" w:rsidRDefault="00BC19AB" w:rsidP="00187543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187543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eastAsia="it-IT"/>
              </w:rPr>
              <w:drawing>
                <wp:inline distT="0" distB="0" distL="0" distR="0" wp14:anchorId="7CEDBBBE" wp14:editId="474872A4">
                  <wp:extent cx="2003354" cy="1407381"/>
                  <wp:effectExtent l="0" t="0" r="0" b="2540"/>
                  <wp:docPr id="10" name="Immagine 10" descr="C:\Users\Admin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83" cy="147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  <w:gridSpan w:val="11"/>
          </w:tcPr>
          <w:p w:rsidR="00FC4E15" w:rsidRDefault="00BC19AB" w:rsidP="00CD5C4C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Dopo la colazione scopriremo </w:t>
            </w:r>
            <w:r w:rsidRPr="00BD72AB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la patria del vello d’oro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: il grande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Complesso monumentale di Gelati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(XII sec.),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Patrimonio dell’Umanità UNESCO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un’emozionante visita per il panorama che si gode delle colline di Kutaisi, per la grande architettura medievale della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Cattedrale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delle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Chiese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dell’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Accademia di Filosofia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e per i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magnifici affreschi e mosaici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ancora ben conservati.  </w:t>
            </w:r>
          </w:p>
          <w:p w:rsidR="00BC19AB" w:rsidRPr="00930948" w:rsidRDefault="00BC19AB" w:rsidP="00CD5C4C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 seguire, visita della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Cattedrale di Bagrati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(XI sec.)</w:t>
            </w:r>
            <w:r w:rsidR="00CD5C4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candidata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Patrimonio dell’Umanità UNESCO</w:t>
            </w:r>
            <w:r w:rsidR="00CD5C4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sulla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collina Ukimerioni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</w:t>
            </w:r>
            <w:r w:rsidRPr="00930948">
              <w:rPr>
                <w:rFonts w:ascii="Comic Sans MS" w:hAnsi="Comic Sans MS" w:cs="Arial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capolavoro dell'architettura medievale georgiana,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costruita nel 1003</w:t>
            </w:r>
            <w:r w:rsidR="00CD5C4C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e</w:t>
            </w:r>
            <w:r w:rsidR="00FA09B9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simbolo della Georgia unita.</w:t>
            </w:r>
          </w:p>
        </w:tc>
        <w:tc>
          <w:tcPr>
            <w:tcW w:w="2835" w:type="dxa"/>
            <w:gridSpan w:val="2"/>
          </w:tcPr>
          <w:p w:rsidR="00BC19AB" w:rsidRPr="000120C6" w:rsidRDefault="00BC19AB" w:rsidP="008D02E7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0120C6" w:rsidRDefault="00BC19AB" w:rsidP="008D02E7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0120C6" w:rsidRDefault="00BC19AB" w:rsidP="008D02E7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0120C6" w:rsidRDefault="00BC19AB" w:rsidP="008D02E7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0120C6" w:rsidRDefault="00BC19AB" w:rsidP="008D02E7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0120C6" w:rsidRDefault="00BC19AB" w:rsidP="008D02E7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2D687D" w:rsidRPr="00930948" w:rsidTr="00DB2CEC">
        <w:trPr>
          <w:gridAfter w:val="1"/>
          <w:wAfter w:w="704" w:type="dxa"/>
          <w:trHeight w:val="1530"/>
        </w:trPr>
        <w:tc>
          <w:tcPr>
            <w:tcW w:w="3118" w:type="dxa"/>
            <w:gridSpan w:val="2"/>
          </w:tcPr>
          <w:p w:rsidR="002D687D" w:rsidRPr="000120C6" w:rsidRDefault="002D687D" w:rsidP="008D02E7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607AF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lastRenderedPageBreak/>
              <w:drawing>
                <wp:inline distT="0" distB="0" distL="0" distR="0" wp14:anchorId="4162D8EA" wp14:editId="082872F6">
                  <wp:extent cx="2407214" cy="3132814"/>
                  <wp:effectExtent l="0" t="0" r="0" b="0"/>
                  <wp:docPr id="29" name="Immagine 29" descr="C:\Users\Admin\Desktop\927e6751358ff4523ab473a13480f5fe-gelati-monas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927e6751358ff4523ab473a13480f5fe-gelati-monas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238" cy="320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6"/>
          </w:tcPr>
          <w:p w:rsidR="002D687D" w:rsidRPr="002D687D" w:rsidRDefault="002D687D" w:rsidP="00255D9A">
            <w:pPr>
              <w:shd w:val="clear" w:color="auto" w:fill="FFFFFF"/>
              <w:ind w:left="153" w:right="142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Successiva partenza per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Regione Svanezia</w:t>
            </w:r>
            <w:r w:rsidR="00FC4E15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una perla del paese, tra alte cime innevate, colline boscose e vallate spettacolari. Tipiche le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Torri medioevali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che svettano in tutti i villaggi dove il tempo sembra essersi fermato e le antiche usanze fanno ancora parte della vita quotidiana.   Sosta 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Zugdidi, </w:t>
            </w:r>
            <w:r w:rsidRPr="00930948">
              <w:rPr>
                <w:rFonts w:ascii="Comic Sans MS" w:hAnsi="Comic Sans MS" w:cs="Arial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cittadina che offre poco al turista,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per il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pranzo in ristorante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 conoscere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cucina del popolo Megrelian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="00B16C91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="00B16C91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All’arrivo a </w:t>
            </w:r>
            <w:r w:rsidR="00B16C91"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Mestia</w:t>
            </w:r>
            <w:r w:rsidR="00B16C91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sistemazione </w:t>
            </w:r>
            <w:r w:rsidR="00B16C91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nell’ </w:t>
            </w:r>
            <w:r w:rsidR="00B16C91" w:rsidRPr="00FE4D45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Hotel</w:t>
            </w:r>
            <w:r w:rsidR="00B16C91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="00B16C91"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Post</w:t>
            </w:r>
            <w:r w:rsidR="00B16C91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a</w:t>
            </w:r>
            <w:r w:rsidR="00B16C91"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="00B16C91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(</w:t>
            </w:r>
            <w:r w:rsidR="00B16C91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4</w:t>
            </w:r>
            <w:r w:rsidR="00B16C91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*), </w:t>
            </w:r>
            <w:r w:rsidR="00B16C91"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</w:t>
            </w:r>
            <w:r w:rsidR="00B16C91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 in hotel.</w:t>
            </w:r>
          </w:p>
        </w:tc>
        <w:tc>
          <w:tcPr>
            <w:tcW w:w="4536" w:type="dxa"/>
            <w:gridSpan w:val="5"/>
          </w:tcPr>
          <w:p w:rsidR="002D687D" w:rsidRPr="002D687D" w:rsidRDefault="002D687D" w:rsidP="002D687D">
            <w:pPr>
              <w:shd w:val="clear" w:color="auto" w:fill="FFFFFF"/>
              <w:ind w:left="283" w:right="284" w:hanging="130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t>+</w:t>
            </w:r>
            <w:r w:rsidRPr="00170B3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12CEF4B4" wp14:editId="288E4CBF">
                  <wp:extent cx="2534892" cy="3163954"/>
                  <wp:effectExtent l="0" t="0" r="0" b="0"/>
                  <wp:docPr id="41" name="Immagine 41" descr="C:\Users\Admin\Desktop\92305602-beautiful-frescos-and-interior-of-gelati-monastery-kutaisi-geor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92305602-beautiful-frescos-and-interior-of-gelati-monastery-kutaisi-geor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892" cy="316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7" w:type="dxa"/>
            <w:gridSpan w:val="12"/>
          </w:tcPr>
          <w:p w:rsidR="002D687D" w:rsidRPr="002D687D" w:rsidRDefault="002D687D" w:rsidP="008D02E7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10266" w:type="dxa"/>
            <w:gridSpan w:val="12"/>
          </w:tcPr>
          <w:p w:rsidR="002D687D" w:rsidRPr="002D687D" w:rsidRDefault="002D687D" w:rsidP="008D02E7">
            <w:pPr>
              <w:shd w:val="clear" w:color="auto" w:fill="FFFFFF"/>
              <w:ind w:left="153" w:right="284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2D687D" w:rsidRPr="00930948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2D687D" w:rsidRPr="002D687D" w:rsidRDefault="00255D9A" w:rsidP="00F153B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  <w:t>7</w:t>
            </w:r>
            <w:r w:rsidR="002D687D" w:rsidRPr="002D687D">
              <w:rPr>
                <w:rFonts w:ascii="Comic Sans MS" w:hAnsi="Comic Sans MS"/>
                <w:b/>
                <w:color w:val="000000" w:themeColor="text1"/>
                <w:highlight w:val="yellow"/>
                <w:lang w:val="it-IT"/>
              </w:rPr>
              <w:t xml:space="preserve"> Settembre: MESTIA</w:t>
            </w:r>
            <w:r w:rsidR="002D687D" w:rsidRPr="002D687D"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  <w:t xml:space="preserve"> – Villaggi d</w:t>
            </w:r>
            <w:r w:rsidR="00F153B7"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  <w:t>i</w:t>
            </w:r>
            <w:r w:rsidR="002D687D" w:rsidRPr="002D687D">
              <w:rPr>
                <w:rFonts w:ascii="Comic Sans MS" w:hAnsi="Comic Sans MS"/>
                <w:b/>
                <w:color w:val="000000" w:themeColor="text1"/>
                <w:highlight w:val="yellow"/>
                <w:bdr w:val="single" w:sz="4" w:space="0" w:color="auto"/>
                <w:lang w:val="it-IT"/>
              </w:rPr>
              <w:t xml:space="preserve"> MULAKHI e USHGULI – Museo Etnografico - MESTIA</w:t>
            </w:r>
            <w:r w:rsidR="002D687D" w:rsidRPr="00930948">
              <w:rPr>
                <w:rFonts w:ascii="Comic Sans MS" w:hAnsi="Comic Sans MS"/>
                <w:b/>
                <w:color w:val="000000" w:themeColor="text1"/>
                <w:bdr w:val="single" w:sz="4" w:space="0" w:color="auto"/>
                <w:lang w:val="it-IT"/>
              </w:rPr>
              <w:t xml:space="preserve"> </w:t>
            </w:r>
          </w:p>
        </w:tc>
        <w:tc>
          <w:tcPr>
            <w:tcW w:w="3625" w:type="dxa"/>
            <w:gridSpan w:val="6"/>
          </w:tcPr>
          <w:p w:rsidR="002D687D" w:rsidRPr="002D687D" w:rsidRDefault="002D687D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2D687D" w:rsidRPr="002D687D" w:rsidRDefault="002D687D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2D687D" w:rsidRPr="002D687D" w:rsidRDefault="002D687D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2D687D" w:rsidRPr="002D687D" w:rsidRDefault="002D687D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2D687D" w:rsidRPr="002D687D" w:rsidRDefault="002D687D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2D687D" w:rsidRPr="002D687D" w:rsidRDefault="002D687D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BC19AB" w:rsidRPr="00930948" w:rsidTr="00DB2CEC">
        <w:trPr>
          <w:gridAfter w:val="1"/>
          <w:wAfter w:w="704" w:type="dxa"/>
          <w:trHeight w:val="1115"/>
        </w:trPr>
        <w:tc>
          <w:tcPr>
            <w:tcW w:w="10774" w:type="dxa"/>
            <w:gridSpan w:val="13"/>
          </w:tcPr>
          <w:p w:rsidR="00BC19AB" w:rsidRPr="00930948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La mattina, dopo la colazione, ci dirigiamo nell’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Alta Svanezia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riconosciuta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Patrimonio Mondiale UNESCO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in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quanto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>eccezionale esempio di paesaggio montano con villaggi di tipo medievale e le tante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> </w:t>
            </w:r>
            <w:hyperlink r:id="rId22" w:tooltip="Casatorre" w:history="1">
              <w:r w:rsidRPr="00930948">
                <w:rPr>
                  <w:rStyle w:val="Collegamentoipertestuale"/>
                  <w:rFonts w:ascii="Comic Sans MS" w:hAnsi="Comic Sans MS"/>
                  <w:b/>
                  <w:color w:val="000000" w:themeColor="text1"/>
                  <w:sz w:val="20"/>
                  <w:szCs w:val="20"/>
                  <w:shd w:val="clear" w:color="auto" w:fill="F8F9FA"/>
                  <w:lang w:val="it-IT"/>
                </w:rPr>
                <w:t>Case</w:t>
              </w:r>
            </w:hyperlink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-Torri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 xml:space="preserve">. </w:t>
            </w:r>
          </w:p>
          <w:p w:rsidR="00120EAC" w:rsidRDefault="00BC19AB" w:rsidP="00F123BC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Lungo la strada, sosta fotografica nel pittoresco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Villaggio di Mulakhi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poi nel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Vil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>laggio di </w:t>
            </w:r>
            <w:hyperlink r:id="rId23" w:tooltip="Chazhashi (la pagina non esiste)" w:history="1">
              <w:r w:rsidRPr="00930948">
                <w:rPr>
                  <w:rStyle w:val="Collegamentoipertestuale"/>
                  <w:rFonts w:ascii="Comic Sans MS" w:hAnsi="Comic Sans MS"/>
                  <w:b/>
                  <w:color w:val="000000" w:themeColor="text1"/>
                  <w:sz w:val="20"/>
                  <w:szCs w:val="20"/>
                  <w:shd w:val="clear" w:color="auto" w:fill="F8F9FA"/>
                  <w:lang w:val="it-IT"/>
                </w:rPr>
                <w:t>Chazhashi</w:t>
              </w:r>
            </w:hyperlink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> che conta ancora più di 200 di queste case molto insolite, utilizzate sia come abitazioni che come postazioni di difesa contro gli invasori.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</w:p>
          <w:p w:rsidR="00120EAC" w:rsidRDefault="00BC19AB" w:rsidP="00120EAC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Arriviamo, quindi, nel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Villaggio di Ushguli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dove il tempo sembra essersi fermato. </w:t>
            </w:r>
            <w:r w:rsidR="00BD72AB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Le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Torri Svanetian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costruite secoli fa, guardano ancora con orgoglio al ghiacciaio più alto della Georgia, lo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Shkhara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(5.201 m</w:t>
            </w:r>
            <w:r w:rsidR="00160DD6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).</w:t>
            </w:r>
          </w:p>
          <w:p w:rsidR="00BC19AB" w:rsidRPr="00930948" w:rsidRDefault="00BC19AB" w:rsidP="00120EAC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Facciamo una passeggiata nel villaggio, fino alla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Chiesa di Lamaria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(Madre di Dio - XII sec.) dove sono ancora intatti gli antichi affreschi, un eccezionale esempio d'arte murale. </w:t>
            </w:r>
            <w:r w:rsidRPr="00930948">
              <w:rPr>
                <w:color w:val="000000" w:themeColor="text1"/>
                <w:sz w:val="21"/>
                <w:szCs w:val="21"/>
                <w:lang w:val="it-IT"/>
              </w:rPr>
              <w:t xml:space="preserve"> </w:t>
            </w:r>
          </w:p>
        </w:tc>
        <w:tc>
          <w:tcPr>
            <w:tcW w:w="3625" w:type="dxa"/>
            <w:gridSpan w:val="6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0120C6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145184" w:rsidRPr="00930948" w:rsidTr="00DB2CEC">
        <w:trPr>
          <w:gridAfter w:val="25"/>
          <w:wAfter w:w="20727" w:type="dxa"/>
          <w:trHeight w:val="1115"/>
        </w:trPr>
        <w:tc>
          <w:tcPr>
            <w:tcW w:w="3401" w:type="dxa"/>
            <w:gridSpan w:val="3"/>
          </w:tcPr>
          <w:p w:rsidR="00145184" w:rsidRPr="000120C6" w:rsidRDefault="00145184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D810CC">
              <w:rPr>
                <w:noProof/>
                <w:lang w:eastAsia="it-IT"/>
              </w:rPr>
              <w:drawing>
                <wp:inline distT="0" distB="0" distL="0" distR="0" wp14:anchorId="76230D6E" wp14:editId="39C73131">
                  <wp:extent cx="2270641" cy="1414780"/>
                  <wp:effectExtent l="0" t="0" r="0" b="0"/>
                  <wp:docPr id="13" name="Immagine 13" descr="C:\Users\Admin\Desktop\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93" cy="142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gridSpan w:val="5"/>
          </w:tcPr>
          <w:p w:rsidR="00145184" w:rsidRPr="000120C6" w:rsidRDefault="00145184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630DAD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29B704EF" wp14:editId="6D452062">
                  <wp:extent cx="2276475" cy="1414780"/>
                  <wp:effectExtent l="0" t="0" r="9525" b="0"/>
                  <wp:docPr id="5" name="Immagine 5" descr="C:\Users\Admin\Desktop\IMG_20170406_1349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170406_1349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08236" cy="143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5"/>
          </w:tcPr>
          <w:p w:rsidR="00145184" w:rsidRPr="000120C6" w:rsidRDefault="00145184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D810CC">
              <w:rPr>
                <w:noProof/>
                <w:lang w:eastAsia="it-IT"/>
              </w:rPr>
              <w:drawing>
                <wp:inline distT="0" distB="0" distL="0" distR="0" wp14:anchorId="0FF84E75" wp14:editId="43E6A5E9">
                  <wp:extent cx="2751151" cy="1414780"/>
                  <wp:effectExtent l="0" t="0" r="0" b="0"/>
                  <wp:docPr id="14" name="Immagine 14" descr="C:\Users\Admin\Desktop\Svanet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Svanet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01" cy="145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9AB" w:rsidRPr="00930948" w:rsidTr="00DB2CEC">
        <w:trPr>
          <w:gridAfter w:val="1"/>
          <w:wAfter w:w="704" w:type="dxa"/>
          <w:trHeight w:val="1134"/>
        </w:trPr>
        <w:tc>
          <w:tcPr>
            <w:tcW w:w="5954" w:type="dxa"/>
            <w:gridSpan w:val="7"/>
          </w:tcPr>
          <w:p w:rsidR="00BC19AB" w:rsidRDefault="00BC19AB" w:rsidP="00120EAC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 xml:space="preserve">Pranzo </w:t>
            </w:r>
            <w:r w:rsidR="00EE7897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in ristorante gestito dalle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 xml:space="preserve"> famiglie local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(usanza molto apprezzata) e successiva partenza per il rientro a Mestia.</w:t>
            </w:r>
            <w:r w:rsidR="00EE7897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Prima di arrivare, visitiamo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Museo Etnografico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, con bel terrazzo panoramico, dove sono custoditi tesori archeologic</w:t>
            </w:r>
            <w:r w:rsidR="00EE7897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culturali unici.</w:t>
            </w:r>
          </w:p>
          <w:p w:rsidR="00BC19AB" w:rsidRDefault="00BC19AB" w:rsidP="00120EAC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Il Museo contiene reperti archeologici, etnografici e numismatici, con straordinarie opere d'arte come icone, croci e manoscritti unici.</w:t>
            </w:r>
          </w:p>
          <w:p w:rsidR="00BC19AB" w:rsidRPr="00F3227E" w:rsidRDefault="00BC19AB" w:rsidP="00FC4E15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Rientro a Mestia,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 in hotel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</w:t>
            </w:r>
            <w:r w:rsidR="00FC4E15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.</w:t>
            </w:r>
          </w:p>
        </w:tc>
        <w:tc>
          <w:tcPr>
            <w:tcW w:w="4820" w:type="dxa"/>
            <w:gridSpan w:val="6"/>
          </w:tcPr>
          <w:p w:rsidR="00BC19AB" w:rsidRPr="00F123BC" w:rsidRDefault="0032146C" w:rsidP="00F123BC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D012EB">
              <w:rPr>
                <w:noProof/>
                <w:lang w:eastAsia="it-IT"/>
              </w:rPr>
              <w:drawing>
                <wp:inline distT="0" distB="0" distL="0" distR="0" wp14:anchorId="0277B975" wp14:editId="461280DD">
                  <wp:extent cx="2941983" cy="1574800"/>
                  <wp:effectExtent l="0" t="0" r="0" b="6350"/>
                  <wp:docPr id="11" name="Immagine 11" descr="C:\Users\Admin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92" cy="159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BC19AB" w:rsidRPr="00B84498" w:rsidRDefault="00BC19AB" w:rsidP="00F123BC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625" w:type="dxa"/>
            <w:gridSpan w:val="6"/>
          </w:tcPr>
          <w:p w:rsidR="00BC19AB" w:rsidRPr="00B84498" w:rsidRDefault="00BC19AB" w:rsidP="00F123BC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625" w:type="dxa"/>
            <w:gridSpan w:val="6"/>
          </w:tcPr>
          <w:p w:rsidR="00BC19AB" w:rsidRPr="00B84498" w:rsidRDefault="00BC19AB" w:rsidP="00F123BC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310" w:type="dxa"/>
            <w:gridSpan w:val="4"/>
          </w:tcPr>
          <w:p w:rsidR="00BC19AB" w:rsidRPr="00B84498" w:rsidRDefault="00BC19AB" w:rsidP="00F123BC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312" w:type="dxa"/>
            <w:gridSpan w:val="3"/>
          </w:tcPr>
          <w:p w:rsidR="00BC19AB" w:rsidRPr="00B84498" w:rsidRDefault="00BC19AB" w:rsidP="00F123BC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316" w:type="dxa"/>
            <w:gridSpan w:val="3"/>
          </w:tcPr>
          <w:p w:rsidR="00BC19AB" w:rsidRPr="00B84498" w:rsidRDefault="00BC19AB" w:rsidP="00F123BC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</w:tr>
      <w:tr w:rsidR="00BC19AB" w:rsidRPr="00930948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BC19AB" w:rsidRPr="00930948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  <w:t>8 Settembre: MESTIA – Chiesa di LENJERI – OZURGETI - Cantina MENABDE - BATUMI</w:t>
            </w:r>
          </w:p>
        </w:tc>
        <w:tc>
          <w:tcPr>
            <w:tcW w:w="3625" w:type="dxa"/>
            <w:gridSpan w:val="6"/>
          </w:tcPr>
          <w:p w:rsidR="00BC19AB" w:rsidRPr="00BC19AB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BC19AB" w:rsidRPr="00BC19AB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BC19AB" w:rsidRPr="00BC19AB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BC19AB" w:rsidRPr="00BC19AB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BC19AB" w:rsidRPr="00BC19AB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BC19AB" w:rsidRPr="00BC19AB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</w:tr>
      <w:tr w:rsidR="00BC19AB" w:rsidRPr="00930948" w:rsidTr="00DB2CEC">
        <w:trPr>
          <w:gridAfter w:val="1"/>
          <w:wAfter w:w="704" w:type="dxa"/>
          <w:trHeight w:val="1118"/>
        </w:trPr>
        <w:tc>
          <w:tcPr>
            <w:tcW w:w="6238" w:type="dxa"/>
            <w:gridSpan w:val="8"/>
          </w:tcPr>
          <w:p w:rsidR="00BC19AB" w:rsidRPr="00930948" w:rsidRDefault="00BC19AB" w:rsidP="008D02E7">
            <w:pPr>
              <w:pStyle w:val="Default"/>
              <w:ind w:left="142" w:right="142"/>
              <w:jc w:val="both"/>
              <w:rPr>
                <w:rFonts w:ascii="Comic Sans MS" w:eastAsia="Times New Roman" w:hAnsi="Comic Sans MS"/>
                <w:color w:val="000000" w:themeColor="text1"/>
                <w:sz w:val="20"/>
                <w:szCs w:val="20"/>
                <w:lang w:val="it-IT" w:eastAsia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Colazione in albergo e partenza per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Batumi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</w:t>
            </w:r>
            <w:r w:rsidR="00FC4E15">
              <w:rPr>
                <w:rFonts w:ascii="Comic Sans MS" w:eastAsia="Times New Roman" w:hAnsi="Comic Sans MS"/>
                <w:color w:val="000000" w:themeColor="text1"/>
                <w:sz w:val="20"/>
                <w:szCs w:val="20"/>
                <w:lang w:val="it-IT" w:eastAsia="it-IT"/>
              </w:rPr>
              <w:t>frequentata</w:t>
            </w:r>
            <w:r w:rsidRPr="00930948">
              <w:rPr>
                <w:rFonts w:ascii="Comic Sans MS" w:eastAsia="Times New Roman" w:hAnsi="Comic Sans MS"/>
                <w:color w:val="000000" w:themeColor="text1"/>
                <w:sz w:val="20"/>
                <w:szCs w:val="20"/>
                <w:lang w:val="it-IT" w:eastAsia="it-IT"/>
              </w:rPr>
              <w:t xml:space="preserve"> meta turistica estiva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importante porto </w:t>
            </w:r>
            <w:r w:rsidRPr="00930948">
              <w:rPr>
                <w:rFonts w:ascii="Comic Sans MS" w:eastAsia="Times New Roman" w:hAnsi="Comic Sans MS"/>
                <w:color w:val="000000" w:themeColor="text1"/>
                <w:sz w:val="20"/>
                <w:szCs w:val="20"/>
                <w:lang w:val="it-IT" w:eastAsia="it-IT"/>
              </w:rPr>
              <w:t xml:space="preserve">sul Mar Nero. </w:t>
            </w:r>
          </w:p>
          <w:p w:rsidR="0048060A" w:rsidRDefault="00BC19AB" w:rsidP="0048060A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eastAsia="Times New Roman" w:hAnsi="Comic Sans MS"/>
                <w:color w:val="000000" w:themeColor="text1"/>
                <w:sz w:val="20"/>
                <w:szCs w:val="20"/>
                <w:lang w:val="it-IT" w:eastAsia="it-IT"/>
              </w:rPr>
              <w:t>L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ungo la strada visitiamo la piccola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Chiesa medioevale di Lenjeri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affrescata sia all’interno che all’esterno, e poco dopo potremo ammirare la </w:t>
            </w:r>
            <w:r w:rsidR="002F08B2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Diga di I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nguri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una delle più grandi dell’ex Unione sovietica. </w:t>
            </w:r>
            <w:r w:rsidR="0048060A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Siamo nell’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 xml:space="preserve">area delle </w:t>
            </w:r>
            <w:r w:rsidR="00BD72AB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>Z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 xml:space="preserve">one umide e delle </w:t>
            </w:r>
            <w:r w:rsidR="00BD72AB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>F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8F9FA"/>
                <w:lang w:val="it-IT"/>
              </w:rPr>
              <w:t>oreste della </w:t>
            </w:r>
            <w:hyperlink r:id="rId28" w:tooltip="Colchide" w:history="1">
              <w:r w:rsidRPr="00930948">
                <w:rPr>
                  <w:rStyle w:val="Collegamentoipertestuale"/>
                  <w:rFonts w:ascii="Comic Sans MS" w:hAnsi="Comic Sans MS"/>
                  <w:b/>
                  <w:color w:val="000000" w:themeColor="text1"/>
                  <w:sz w:val="20"/>
                  <w:szCs w:val="20"/>
                  <w:shd w:val="clear" w:color="auto" w:fill="F8F9FA"/>
                  <w:lang w:val="it-IT"/>
                </w:rPr>
                <w:t>Colchide</w:t>
              </w:r>
            </w:hyperlink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, candidate</w:t>
            </w:r>
            <w:r w:rsidR="0048060A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Patrimonio dell’Umanità UNESCO.</w:t>
            </w:r>
          </w:p>
          <w:p w:rsidR="0048060A" w:rsidRPr="00B532B0" w:rsidRDefault="0048060A" w:rsidP="00BD72AB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Sosta 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Ozurgeti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per il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pranzo in un agriturismo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Iniziamo con una passeggiata nei giardini dove </w:t>
            </w:r>
            <w:r w:rsidR="001E2454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si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coltiva il tè georgiano che assaggeremo dopo il </w:t>
            </w:r>
            <w:r w:rsidR="00BD72AB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pasto.</w:t>
            </w:r>
          </w:p>
        </w:tc>
        <w:tc>
          <w:tcPr>
            <w:tcW w:w="4536" w:type="dxa"/>
            <w:gridSpan w:val="5"/>
          </w:tcPr>
          <w:p w:rsidR="00BC19AB" w:rsidRPr="00930948" w:rsidRDefault="00BC19AB" w:rsidP="008D02E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630DAD">
              <w:rPr>
                <w:noProof/>
                <w:lang w:eastAsia="it-IT"/>
              </w:rPr>
              <w:drawing>
                <wp:inline distT="0" distB="0" distL="0" distR="0" wp14:anchorId="4EE68371" wp14:editId="7C4D58C5">
                  <wp:extent cx="2790908" cy="1685290"/>
                  <wp:effectExtent l="0" t="0" r="9525" b="0"/>
                  <wp:docPr id="16" name="Immagine 16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09" cy="177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0948">
              <w:rPr>
                <w:color w:val="000000" w:themeColor="text1"/>
                <w:sz w:val="21"/>
                <w:szCs w:val="21"/>
                <w:lang w:val="it-IT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BC19AB" w:rsidRPr="00BD72AB" w:rsidRDefault="00BC19AB" w:rsidP="008D02E7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3625" w:type="dxa"/>
            <w:gridSpan w:val="6"/>
          </w:tcPr>
          <w:p w:rsidR="00BC19AB" w:rsidRPr="00BD72AB" w:rsidRDefault="00BC19AB" w:rsidP="008D02E7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3625" w:type="dxa"/>
            <w:gridSpan w:val="6"/>
          </w:tcPr>
          <w:p w:rsidR="00BC19AB" w:rsidRPr="00BD72AB" w:rsidRDefault="00BC19AB" w:rsidP="008D02E7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3310" w:type="dxa"/>
            <w:gridSpan w:val="4"/>
          </w:tcPr>
          <w:p w:rsidR="00BC19AB" w:rsidRPr="00BD72AB" w:rsidRDefault="00BC19AB" w:rsidP="008D02E7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3312" w:type="dxa"/>
            <w:gridSpan w:val="3"/>
          </w:tcPr>
          <w:p w:rsidR="00BC19AB" w:rsidRPr="00BD72AB" w:rsidRDefault="00BC19AB" w:rsidP="008D02E7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3316" w:type="dxa"/>
            <w:gridSpan w:val="3"/>
          </w:tcPr>
          <w:p w:rsidR="00BC19AB" w:rsidRPr="00BD72AB" w:rsidRDefault="00BC19AB" w:rsidP="008D02E7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</w:tr>
      <w:tr w:rsidR="00DB2CEC" w:rsidRPr="00930948" w:rsidTr="00DB2CEC">
        <w:trPr>
          <w:gridAfter w:val="2"/>
          <w:wAfter w:w="1616" w:type="dxa"/>
          <w:trHeight w:val="1701"/>
        </w:trPr>
        <w:tc>
          <w:tcPr>
            <w:tcW w:w="2726" w:type="dxa"/>
          </w:tcPr>
          <w:p w:rsidR="00DB2CEC" w:rsidRPr="00BD72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3B2D43">
              <w:rPr>
                <w:noProof/>
                <w:lang w:eastAsia="it-IT"/>
              </w:rPr>
              <w:lastRenderedPageBreak/>
              <w:drawing>
                <wp:inline distT="0" distB="0" distL="0" distR="0" wp14:anchorId="3E536BC9" wp14:editId="215ADF5B">
                  <wp:extent cx="1703885" cy="1224501"/>
                  <wp:effectExtent l="0" t="0" r="0" b="0"/>
                  <wp:docPr id="17" name="Immagine 17" descr="C:\Users\Admi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433" cy="133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gridSpan w:val="5"/>
          </w:tcPr>
          <w:p w:rsidR="00DB2CEC" w:rsidRPr="00BD72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EB7060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363757A9" wp14:editId="042AD1AE">
                  <wp:extent cx="1652905" cy="1248355"/>
                  <wp:effectExtent l="0" t="0" r="4445" b="9525"/>
                  <wp:docPr id="36" name="Immagine 36" descr="C:\Users\Admin\Desktop\Pollo-alla-georgiana_5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Pollo-alla-georgiana_5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7715" cy="128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gridSpan w:val="6"/>
          </w:tcPr>
          <w:p w:rsidR="00DB2CEC" w:rsidRPr="00BD72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EB7060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79BAA72C" wp14:editId="08AC2E36">
                  <wp:extent cx="1885263" cy="1257300"/>
                  <wp:effectExtent l="0" t="0" r="1270" b="0"/>
                  <wp:docPr id="37" name="Immagine 37" descr="C:\Users\Admin\Desktop\Cucina-e-cibo-della-Georgia-Il-delizioso-Apjapsandali-a-base-di-Melanz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Cucina-e-cibo-della-Georgia-Il-delizioso-Apjapsandali-a-base-di-Melanz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8262" cy="127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  <w:gridSpan w:val="2"/>
          </w:tcPr>
          <w:p w:rsidR="00DB2CEC" w:rsidRPr="00BD72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EB7060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50757E65" wp14:editId="467ECC0C">
                  <wp:extent cx="2124638" cy="1257300"/>
                  <wp:effectExtent l="0" t="0" r="9525" b="0"/>
                  <wp:docPr id="25" name="Immagine 25" descr="C:\Users\Admin\Desktop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75" cy="12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gridSpan w:val="2"/>
          </w:tcPr>
          <w:p w:rsidR="00DB2CEC" w:rsidRPr="00BD72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177" w:type="dxa"/>
            <w:gridSpan w:val="6"/>
          </w:tcPr>
          <w:p w:rsidR="00DB2CEC" w:rsidRPr="00BD72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177" w:type="dxa"/>
            <w:gridSpan w:val="2"/>
          </w:tcPr>
          <w:p w:rsidR="00DB2CEC" w:rsidRPr="00BD72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177" w:type="dxa"/>
            <w:gridSpan w:val="5"/>
          </w:tcPr>
          <w:p w:rsidR="00DB2CEC" w:rsidRPr="00BD72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6192" w:type="dxa"/>
            <w:gridSpan w:val="7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Sosta 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Ozurgeti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per il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pranzo in un agriturismo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Iniziamo con una passeggiata nei giardini dove di coltiva il tè georgiano che assaggeremo dopo il pranzo.  Successiva visita della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Cantina di Menabde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un'azienda agricola biologica, dove degustiamo alcuni vini della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regione Guria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tra cui il famoso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Chkhaveri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.</w:t>
            </w:r>
          </w:p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Arrivo a Batumi e sistemazione nel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Batumi World Palace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(4* sup).</w:t>
            </w:r>
          </w:p>
          <w:p w:rsidR="00DB2CEC" w:rsidRPr="00CF77B0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 in ristorante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 in hotel..</w:t>
            </w:r>
          </w:p>
        </w:tc>
      </w:tr>
      <w:tr w:rsidR="00DB2CEC" w:rsidRPr="00930948" w:rsidTr="00DB2CEC">
        <w:trPr>
          <w:gridAfter w:val="1"/>
          <w:wAfter w:w="704" w:type="dxa"/>
          <w:trHeight w:val="397"/>
        </w:trPr>
        <w:tc>
          <w:tcPr>
            <w:tcW w:w="10774" w:type="dxa"/>
            <w:gridSpan w:val="13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Successiva visita della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Cantina di Menabde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un'azienda agricola biologica, dove degustiamo alcuni vini della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regione Guria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tra cui il famoso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Chkhaveri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.</w:t>
            </w:r>
          </w:p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Arrivo a Batumi e sistemazione nel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Batumi World Palace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(4* sup).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 in ristorante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 in hotel..</w:t>
            </w: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gridSpan w:val="2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310" w:type="dxa"/>
            <w:gridSpan w:val="4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312" w:type="dxa"/>
            <w:gridSpan w:val="3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316" w:type="dxa"/>
            <w:gridSpan w:val="3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397"/>
        </w:trPr>
        <w:tc>
          <w:tcPr>
            <w:tcW w:w="10774" w:type="dxa"/>
            <w:gridSpan w:val="13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  <w:t xml:space="preserve">9 Settembre:  </w:t>
            </w:r>
            <w:r w:rsidRPr="00930948">
              <w:rPr>
                <w:rFonts w:ascii="Comic Sans MS" w:eastAsia="MS Mincho" w:hAnsi="Comic Sans MS" w:cs="Courier New"/>
                <w:b/>
                <w:color w:val="000000" w:themeColor="text1"/>
                <w:sz w:val="22"/>
                <w:szCs w:val="22"/>
                <w:highlight w:val="yellow"/>
                <w:lang w:val="it-IT" w:eastAsia="ja-JP"/>
              </w:rPr>
              <w:t>VISITA GUIDATA DI BATUMI</w:t>
            </w: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1815"/>
        </w:trPr>
        <w:tc>
          <w:tcPr>
            <w:tcW w:w="10774" w:type="dxa"/>
            <w:gridSpan w:val="13"/>
            <w:vMerge w:val="restart"/>
          </w:tcPr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Dopo colazione, </w:t>
            </w:r>
            <w:r w:rsidRPr="00930948">
              <w:rPr>
                <w:rFonts w:ascii="Comic Sans MS" w:hAnsi="Comic Sans MS"/>
                <w:b/>
                <w:noProof/>
                <w:color w:val="000000" w:themeColor="text1"/>
                <w:sz w:val="20"/>
                <w:szCs w:val="20"/>
                <w:lang w:val="it-IT" w:eastAsia="it-IT"/>
              </w:rPr>
              <w:t xml:space="preserve">visita di </w:t>
            </w:r>
            <w:r w:rsidRPr="00930948">
              <w:rPr>
                <w:rFonts w:ascii="Comic Sans MS" w:eastAsia="Times New Roman" w:hAnsi="Comic Sans MS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val="it-IT" w:eastAsia="it-IT"/>
              </w:rPr>
              <w:t>Batumi</w:t>
            </w:r>
            <w:r w:rsidRPr="00930948">
              <w:rPr>
                <w:rFonts w:ascii="Comic Sans MS" w:eastAsia="Times New Roman" w:hAnsi="Comic Sans MS"/>
                <w:bCs/>
                <w:color w:val="000000" w:themeColor="text1"/>
                <w:sz w:val="20"/>
                <w:szCs w:val="20"/>
                <w:bdr w:val="none" w:sz="0" w:space="0" w:color="auto" w:frame="1"/>
                <w:lang w:val="it-IT" w:eastAsia="it-IT"/>
              </w:rPr>
              <w:t>. A</w:t>
            </w:r>
            <w:r w:rsidRPr="00930948">
              <w:rPr>
                <w:rFonts w:ascii="Comic Sans MS" w:eastAsia="Times New Roman" w:hAnsi="Comic Sans MS"/>
                <w:color w:val="000000" w:themeColor="text1"/>
                <w:sz w:val="20"/>
                <w:szCs w:val="20"/>
                <w:lang w:val="it-IT" w:eastAsia="it-IT"/>
              </w:rPr>
              <w:t>ffacciata sul Mar Nero, la città è un’importante meta turistica estiva, ma è anche un vero e proprio museo a cielo aperto,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una meravigliosa sintesi di architettura antica e moderna. </w:t>
            </w:r>
          </w:p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Negli ultimi anni architetti europei molto importanti sono stati in grado di incarnare qui le loro interessanti idee. </w:t>
            </w:r>
          </w:p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Cominciamo con la visita della modernissima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Piazza Batumi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coi i tanti caffè e ristoranti, e poi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Piazza di Era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con al centro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Statua di Medea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Vello d'oro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 </w:t>
            </w:r>
          </w:p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Prendiamo poi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Lungomare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dove ci sono una serie di opere create da artisti contemporanei, tra cui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Torre dell’Alfabeto georgiano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Statua di Ali e Nino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</w:t>
            </w:r>
            <w:r w:rsidRPr="00930948">
              <w:rPr>
                <w:rFonts w:ascii="Comic Sans MS" w:eastAsia="Times New Roman" w:hAnsi="Comic Sans MS"/>
                <w:color w:val="000000" w:themeColor="text1"/>
                <w:sz w:val="20"/>
                <w:szCs w:val="20"/>
                <w:lang w:val="it-IT" w:eastAsia="it-IT"/>
              </w:rPr>
              <w:t xml:space="preserve">i due “amanti sfortunati”, </w:t>
            </w:r>
            <w:hyperlink r:id="rId34" w:history="1">
              <w:r w:rsidRPr="00930948">
                <w:rPr>
                  <w:rFonts w:ascii="Comic Sans MS" w:eastAsia="Times New Roman" w:hAnsi="Comic Sans MS"/>
                  <w:b/>
                  <w:bCs/>
                  <w:color w:val="000000" w:themeColor="text1"/>
                  <w:sz w:val="20"/>
                  <w:szCs w:val="20"/>
                  <w:lang w:val="it-IT" w:eastAsia="it-IT"/>
                </w:rPr>
                <w:t>una tra le più belle e spettacolari statue del mondo</w:t>
              </w:r>
            </w:hyperlink>
            <w:r w:rsidRPr="00930948">
              <w:rPr>
                <w:rFonts w:ascii="Comic Sans MS" w:eastAsia="Times New Roman" w:hAnsi="Comic Sans MS"/>
                <w:b/>
                <w:bCs/>
                <w:color w:val="000000" w:themeColor="text1"/>
                <w:sz w:val="20"/>
                <w:szCs w:val="20"/>
                <w:lang w:val="it-IT" w:eastAsia="it-IT"/>
              </w:rPr>
              <w:t xml:space="preserve">.  </w:t>
            </w:r>
            <w:r w:rsidRPr="00930948">
              <w:rPr>
                <w:rFonts w:ascii="Comic Sans MS" w:eastAsia="Times New Roman" w:hAnsi="Comic Sans MS"/>
                <w:bCs/>
                <w:color w:val="000000" w:themeColor="text1"/>
                <w:sz w:val="20"/>
                <w:szCs w:val="20"/>
                <w:lang w:val="it-IT" w:eastAsia="it-IT"/>
              </w:rPr>
              <w:t>Visitiamo</w:t>
            </w:r>
            <w:r>
              <w:rPr>
                <w:rFonts w:ascii="Comic Sans MS" w:eastAsia="Times New Roman" w:hAnsi="Comic Sans MS"/>
                <w:bCs/>
                <w:color w:val="000000" w:themeColor="text1"/>
                <w:sz w:val="20"/>
                <w:szCs w:val="20"/>
                <w:lang w:val="it-IT" w:eastAsia="it-IT"/>
              </w:rPr>
              <w:t xml:space="preserve"> </w:t>
            </w:r>
            <w:r w:rsidRPr="00930948">
              <w:rPr>
                <w:rFonts w:ascii="Comic Sans MS" w:eastAsia="Times New Roman" w:hAnsi="Comic Sans MS"/>
                <w:bCs/>
                <w:color w:val="000000" w:themeColor="text1"/>
                <w:sz w:val="20"/>
                <w:szCs w:val="20"/>
                <w:lang w:val="it-IT" w:eastAsia="it-IT"/>
              </w:rPr>
              <w:t>anche</w:t>
            </w:r>
            <w:r w:rsidRPr="00930948">
              <w:rPr>
                <w:rFonts w:ascii="Comic Sans MS" w:eastAsia="Times New Roman" w:hAnsi="Comic Sans MS"/>
                <w:color w:val="000000" w:themeColor="text1"/>
                <w:sz w:val="20"/>
                <w:szCs w:val="20"/>
                <w:lang w:val="it-IT" w:eastAsia="it-IT"/>
              </w:rPr>
              <w:t xml:space="preserve"> la </w:t>
            </w:r>
            <w:r w:rsidRPr="00930948">
              <w:rPr>
                <w:rFonts w:ascii="Comic Sans MS" w:eastAsia="Times New Roman" w:hAnsi="Comic Sans MS"/>
                <w:b/>
                <w:color w:val="000000" w:themeColor="text1"/>
                <w:sz w:val="20"/>
                <w:szCs w:val="20"/>
                <w:lang w:val="it-IT" w:eastAsia="it-IT"/>
              </w:rPr>
              <w:t>Cattedrale</w:t>
            </w:r>
            <w:r w:rsidRPr="00930948">
              <w:rPr>
                <w:rFonts w:ascii="Comic Sans MS" w:eastAsia="Times New Roman" w:hAnsi="Comic Sans MS"/>
                <w:color w:val="000000" w:themeColor="text1"/>
                <w:sz w:val="20"/>
                <w:szCs w:val="20"/>
                <w:lang w:val="it-IT" w:eastAsia="it-IT"/>
              </w:rPr>
              <w:t xml:space="preserve"> e altre Chiese.   </w:t>
            </w:r>
          </w:p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FC4E15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shd w:val="clear" w:color="auto" w:fill="FFFFFF"/>
                <w:lang w:val="it-IT"/>
              </w:rPr>
              <w:t>Pranzo in ristorante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.   A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seguire, escursione nel vicino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Complesso architettonico di Gonio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(I sec.) che rappresentava, un’importante postazione militare Romano-Bizantina.   </w:t>
            </w:r>
          </w:p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Al suo interno,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più antica Fortezza della Georgia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(VII-VIII sec.A.C.), collegata al mito degli Argonauti alla ricerca del Vello d’Oro e dove scavi archeologici hanno portato alla luce diversi oggetti antichi di grande interesse.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Al rientro a Batumi, facciamo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una passeggiata nel </w:t>
            </w: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Giardino botanico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suddiviso in 9 zone geografiche, con migliaia di piante che ci stupiranno per la grande varietà della collezione.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  </w:t>
            </w:r>
          </w:p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 xml:space="preserve">Cena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libera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 in hotel.</w:t>
            </w:r>
          </w:p>
        </w:tc>
        <w:tc>
          <w:tcPr>
            <w:tcW w:w="3625" w:type="dxa"/>
            <w:gridSpan w:val="6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2835" w:type="dxa"/>
            <w:gridSpan w:val="2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3625" w:type="dxa"/>
            <w:gridSpan w:val="6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3310" w:type="dxa"/>
            <w:gridSpan w:val="4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3312" w:type="dxa"/>
            <w:gridSpan w:val="3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  <w:tc>
          <w:tcPr>
            <w:tcW w:w="3316" w:type="dxa"/>
            <w:gridSpan w:val="3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noProof/>
                <w:lang w:val="it-IT" w:eastAsia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1815"/>
        </w:trPr>
        <w:tc>
          <w:tcPr>
            <w:tcW w:w="10774" w:type="dxa"/>
            <w:gridSpan w:val="13"/>
            <w:vMerge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shd w:val="clear" w:color="auto" w:fill="FFFFFF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shd w:val="clear" w:color="auto" w:fill="FFFFFF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shd w:val="clear" w:color="auto" w:fill="FFFFFF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shd w:val="clear" w:color="auto" w:fill="FFFFFF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shd w:val="clear" w:color="auto" w:fill="FFFFFF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5917F7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shd w:val="clear" w:color="auto" w:fill="FFFFFF"/>
                <w:lang w:val="it-IT"/>
              </w:rPr>
            </w:pPr>
          </w:p>
        </w:tc>
      </w:tr>
      <w:tr w:rsidR="00DB2CEC" w:rsidRPr="00930948" w:rsidTr="00DB2CEC">
        <w:trPr>
          <w:trHeight w:val="2585"/>
        </w:trPr>
        <w:tc>
          <w:tcPr>
            <w:tcW w:w="3657" w:type="dxa"/>
            <w:gridSpan w:val="4"/>
          </w:tcPr>
          <w:p w:rsidR="00DB2CEC" w:rsidRPr="003B2D43" w:rsidRDefault="00DB2CEC" w:rsidP="00032FF9">
            <w:pPr>
              <w:pStyle w:val="Default"/>
              <w:ind w:left="142" w:right="142"/>
              <w:jc w:val="both"/>
              <w:rPr>
                <w:noProof/>
                <w:lang w:eastAsia="it-IT"/>
              </w:rPr>
            </w:pPr>
            <w:r w:rsidRPr="003B2D43">
              <w:rPr>
                <w:noProof/>
                <w:lang w:eastAsia="it-IT"/>
              </w:rPr>
              <w:drawing>
                <wp:inline distT="0" distB="0" distL="0" distR="0" wp14:anchorId="0966BCA8" wp14:editId="456039C5">
                  <wp:extent cx="2236470" cy="1717482"/>
                  <wp:effectExtent l="0" t="0" r="0" b="0"/>
                  <wp:docPr id="21" name="Immagine 21" descr="C:\Users\Admin\Desktop\batumi-04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batumi-04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13" cy="180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gridSpan w:val="7"/>
          </w:tcPr>
          <w:p w:rsidR="00DB2CEC" w:rsidRPr="00930948" w:rsidRDefault="00DB2CEC" w:rsidP="00032FF9">
            <w:pPr>
              <w:pStyle w:val="Default"/>
              <w:ind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shd w:val="clear" w:color="auto" w:fill="FFFFFF"/>
              </w:rPr>
            </w:pPr>
            <w:r w:rsidRPr="00CF236C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17951203" wp14:editId="4CE0AF97">
                  <wp:extent cx="1109360" cy="1741694"/>
                  <wp:effectExtent l="0" t="0" r="0" b="0"/>
                  <wp:docPr id="18" name="Immagine 18" descr="C:\Users\Admin\Desktop\88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882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8430" cy="180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236C">
              <w:rPr>
                <w:noProof/>
                <w:lang w:eastAsia="it-IT"/>
              </w:rPr>
              <w:t xml:space="preserve"> </w:t>
            </w:r>
            <w:r w:rsidRPr="00CF236C">
              <w:rPr>
                <w:noProof/>
                <w:lang w:eastAsia="it-IT"/>
              </w:rPr>
              <w:drawing>
                <wp:inline distT="0" distB="0" distL="0" distR="0" wp14:anchorId="62BD1E07" wp14:editId="0C35DB25">
                  <wp:extent cx="1001395" cy="1711766"/>
                  <wp:effectExtent l="0" t="0" r="8255" b="3175"/>
                  <wp:docPr id="20" name="Immagine 20" descr="C:\Users\Admin\Desktop\torre_dellalfabeto_georgiano_a_batu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torre_dellalfabeto_georgiano_a_batu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01" cy="198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gridSpan w:val="2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shd w:val="clear" w:color="auto" w:fill="FFFFFF"/>
              </w:rPr>
            </w:pPr>
            <w:r w:rsidRPr="0043086C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0924E3CD" wp14:editId="6743DC47">
                  <wp:extent cx="2250219" cy="1732915"/>
                  <wp:effectExtent l="0" t="0" r="0" b="635"/>
                  <wp:docPr id="28" name="Immagine 28" descr="C:\Users\Admin\Desktop\Batumi-Georgia-2018-Finnsaway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Batumi-Georgia-2018-Finnsaway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41" cy="184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gridSpan w:val="4"/>
          </w:tcPr>
          <w:p w:rsidR="00DB2CEC" w:rsidRPr="0043086C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625" w:type="dxa"/>
            <w:gridSpan w:val="6"/>
          </w:tcPr>
          <w:p w:rsidR="00DB2CEC" w:rsidRPr="0043086C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625" w:type="dxa"/>
            <w:gridSpan w:val="5"/>
          </w:tcPr>
          <w:p w:rsidR="00DB2CEC" w:rsidRPr="0043086C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310" w:type="dxa"/>
            <w:gridSpan w:val="4"/>
          </w:tcPr>
          <w:p w:rsidR="00DB2CEC" w:rsidRPr="0043086C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316" w:type="dxa"/>
            <w:gridSpan w:val="3"/>
          </w:tcPr>
          <w:p w:rsidR="00DB2CEC" w:rsidRPr="0043086C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316" w:type="dxa"/>
            <w:gridSpan w:val="3"/>
          </w:tcPr>
          <w:p w:rsidR="00DB2CEC" w:rsidRPr="0043086C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DB2CEC" w:rsidRPr="00930948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  <w:t>10 Settembre:  BATUMI – CANYON di OKATSE – GROTTA di PROMETEO - KUTAISI</w:t>
            </w:r>
            <w:r w:rsidRPr="00930948">
              <w:rPr>
                <w:rFonts w:ascii="Comic Sans MS" w:hAnsi="Comic Sans MS"/>
                <w:b/>
                <w:color w:val="000000" w:themeColor="text1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BC19AB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BC19AB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BC19AB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BC19AB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DB2CEC" w:rsidRPr="00930948" w:rsidRDefault="00DB2CEC" w:rsidP="00032FF9">
            <w:pPr>
              <w:pStyle w:val="NormaleWeb"/>
              <w:shd w:val="clear" w:color="auto" w:fill="FFFFFF"/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Colazione e partenza per Kutaisi. Lungo la strada visitiamo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Canyon Okatse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, una meraviglia naturale della Georgia con un’emozionante passerella lunga 700 m.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a 100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m.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dal fondo del Canyon,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che termina su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una piattaforma di osservazione.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È stata realizzata nel 2014, nell’ottica del progetto di rinnovamento del Canyon.  </w:t>
            </w:r>
          </w:p>
          <w:p w:rsidR="00DB2CEC" w:rsidRDefault="00DB2CEC" w:rsidP="00032FF9">
            <w:pPr>
              <w:pStyle w:val="NormaleWeb"/>
              <w:shd w:val="clear" w:color="auto" w:fill="FFFFFF"/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Pranzo in ristorante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Si prosegue per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Grotta di Prometeo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un vero capolavoro della Natura. </w:t>
            </w:r>
          </w:p>
          <w:p w:rsidR="00DB2CEC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La visita dura un'ora in un tripudio di stalattiti, stalagmiti, laghi e fiumi sotterranei, formazioni rocciose alternate a formazioni calcaree dalle più incredibili forme. </w:t>
            </w:r>
          </w:p>
          <w:p w:rsidR="00DB2CEC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Ci sono </w:t>
            </w:r>
            <w:r w:rsidRPr="00930948">
              <w:rPr>
                <w:rStyle w:val="Enfasigrassetto"/>
                <w:rFonts w:ascii="Comic Sans MS" w:hAnsi="Comic Sans MS"/>
                <w:color w:val="000000" w:themeColor="text1"/>
                <w:sz w:val="20"/>
                <w:szCs w:val="20"/>
                <w:bdr w:val="none" w:sz="0" w:space="0" w:color="auto" w:frame="1"/>
                <w:lang w:val="it-IT"/>
              </w:rPr>
              <w:t>16 grotte,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 distribuite su un sentiero percorribile a piedi, lungo 1060 metri e migliorato nel 2012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.</w:t>
            </w:r>
          </w:p>
          <w:p w:rsidR="00DB2CEC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Possibile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anche godersi un </w:t>
            </w:r>
            <w:r w:rsidRPr="00930948">
              <w:rPr>
                <w:rStyle w:val="Enfasigrassetto"/>
                <w:rFonts w:ascii="Comic Sans MS" w:hAnsi="Comic Sans MS"/>
                <w:color w:val="000000" w:themeColor="text1"/>
                <w:sz w:val="20"/>
                <w:szCs w:val="20"/>
                <w:bdr w:val="none" w:sz="0" w:space="0" w:color="auto" w:frame="1"/>
                <w:lang w:val="it-IT"/>
              </w:rPr>
              <w:t>tour in barca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 per un percorso di 280 metri lungo un fiume sotterraneo.   </w:t>
            </w:r>
          </w:p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All’arrivo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, sistemazione nell’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Hotel Best Westem Kutaisi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(4*sup.),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</w:t>
            </w:r>
            <w:r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 xml:space="preserve"> tipica con piatti tradizionali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in agriturismo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 in hotel.</w:t>
            </w:r>
          </w:p>
        </w:tc>
        <w:tc>
          <w:tcPr>
            <w:tcW w:w="3625" w:type="dxa"/>
            <w:gridSpan w:val="6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340"/>
        </w:trPr>
        <w:tc>
          <w:tcPr>
            <w:tcW w:w="3118" w:type="dxa"/>
            <w:gridSpan w:val="2"/>
          </w:tcPr>
          <w:p w:rsidR="00DB2CEC" w:rsidRPr="00930948" w:rsidRDefault="00DB2CEC" w:rsidP="00032FF9">
            <w:pPr>
              <w:pStyle w:val="NormaleWeb"/>
              <w:shd w:val="clear" w:color="auto" w:fill="FFFFFF"/>
              <w:tabs>
                <w:tab w:val="left" w:pos="3130"/>
              </w:tabs>
              <w:spacing w:before="0" w:beforeAutospacing="0" w:after="0" w:afterAutospacing="0"/>
              <w:ind w:right="142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C707E1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1668176" wp14:editId="44815466">
                  <wp:extent cx="1932305" cy="1359673"/>
                  <wp:effectExtent l="0" t="0" r="0" b="0"/>
                  <wp:docPr id="12" name="Immagine 12" descr="C:\Users\Admin\Desktop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11" cy="140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8"/>
          </w:tcPr>
          <w:p w:rsidR="00DB2CEC" w:rsidRPr="00930948" w:rsidRDefault="00DB2CEC" w:rsidP="00032FF9">
            <w:pPr>
              <w:pStyle w:val="NormaleWeb"/>
              <w:shd w:val="clear" w:color="auto" w:fill="FFFFFF"/>
              <w:tabs>
                <w:tab w:val="left" w:pos="3130"/>
              </w:tabs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6F34BF">
              <w:rPr>
                <w:noProof/>
              </w:rPr>
              <w:drawing>
                <wp:inline distT="0" distB="0" distL="0" distR="0" wp14:anchorId="308FA04D" wp14:editId="11057C3F">
                  <wp:extent cx="2425065" cy="1327868"/>
                  <wp:effectExtent l="0" t="0" r="0" b="5715"/>
                  <wp:docPr id="42" name="Immagine 42" descr="C:\Users\Admin\Desktop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32" cy="135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  <w:gridSpan w:val="3"/>
          </w:tcPr>
          <w:p w:rsidR="00DB2CEC" w:rsidRPr="00930948" w:rsidRDefault="00DB2CEC" w:rsidP="00032FF9">
            <w:pPr>
              <w:pStyle w:val="NormaleWeb"/>
              <w:shd w:val="clear" w:color="auto" w:fill="FFFFFF"/>
              <w:tabs>
                <w:tab w:val="left" w:pos="3130"/>
              </w:tabs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773CCF">
              <w:rPr>
                <w:noProof/>
              </w:rPr>
              <w:drawing>
                <wp:inline distT="0" distB="0" distL="0" distR="0" wp14:anchorId="1A7C414D" wp14:editId="2BE1D43B">
                  <wp:extent cx="2130425" cy="1343771"/>
                  <wp:effectExtent l="0" t="0" r="3175" b="8890"/>
                  <wp:docPr id="32" name="Immagine 32" descr="C:\Users\Admin\Desktop\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87" cy="139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  <w:gridSpan w:val="6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gridSpan w:val="2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625" w:type="dxa"/>
            <w:gridSpan w:val="6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310" w:type="dxa"/>
            <w:gridSpan w:val="4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312" w:type="dxa"/>
            <w:gridSpan w:val="3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316" w:type="dxa"/>
            <w:gridSpan w:val="3"/>
          </w:tcPr>
          <w:p w:rsidR="00DB2CEC" w:rsidRPr="000120C6" w:rsidRDefault="00DB2CEC" w:rsidP="00032FF9">
            <w:pPr>
              <w:pStyle w:val="Default"/>
              <w:tabs>
                <w:tab w:val="left" w:pos="142"/>
              </w:tabs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DB2CEC" w:rsidRPr="00930948" w:rsidRDefault="00DB2CEC" w:rsidP="00EE7897">
            <w:pPr>
              <w:pStyle w:val="NormaleWeb"/>
              <w:shd w:val="clear" w:color="auto" w:fill="FFFFFF"/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  <w:lastRenderedPageBreak/>
              <w:t>11 Settembre:  KUTAISI – PARCO BORIONI – FORTEZZA DI RABA</w:t>
            </w:r>
            <w:r w:rsidRPr="00EE7897"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  <w:t xml:space="preserve">T – </w:t>
            </w:r>
            <w:r w:rsidR="00EE7897" w:rsidRPr="00EE7897"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  <w:t>VARDZIA</w:t>
            </w: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NormaleWeb"/>
              <w:shd w:val="clear" w:color="auto" w:fill="FFFFFF"/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BC19AB" w:rsidRDefault="00DB2CEC" w:rsidP="00032FF9">
            <w:pPr>
              <w:pStyle w:val="NormaleWeb"/>
              <w:shd w:val="clear" w:color="auto" w:fill="FFFFFF"/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NormaleWeb"/>
              <w:shd w:val="clear" w:color="auto" w:fill="FFFFFF"/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BC19AB" w:rsidRDefault="00DB2CEC" w:rsidP="00032FF9">
            <w:pPr>
              <w:pStyle w:val="NormaleWeb"/>
              <w:shd w:val="clear" w:color="auto" w:fill="FFFFFF"/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BC19AB" w:rsidRDefault="00DB2CEC" w:rsidP="00032FF9">
            <w:pPr>
              <w:pStyle w:val="NormaleWeb"/>
              <w:shd w:val="clear" w:color="auto" w:fill="FFFFFF"/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BC19AB" w:rsidRDefault="00DB2CEC" w:rsidP="00032FF9">
            <w:pPr>
              <w:pStyle w:val="NormaleWeb"/>
              <w:shd w:val="clear" w:color="auto" w:fill="FFFFFF"/>
              <w:spacing w:before="0" w:beforeAutospacing="0" w:after="0" w:afterAutospacing="0"/>
              <w:ind w:left="142" w:right="142"/>
              <w:jc w:val="both"/>
              <w:textAlignment w:val="baseline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695"/>
        </w:trPr>
        <w:tc>
          <w:tcPr>
            <w:tcW w:w="6238" w:type="dxa"/>
            <w:gridSpan w:val="8"/>
          </w:tcPr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Colazion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e in albergo e partenza per la </w:t>
            </w:r>
            <w:r w:rsidRPr="00AE44EC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Regione di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Samtske-Javakheti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Siamo nel </w:t>
            </w:r>
            <w:r w:rsidRPr="00AE44EC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Basso Caucaso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e la zona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è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molto diversa dalle altre, per i suoi panorami e la fertile valle del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fiume Mtkvari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Prevista la visita di un laboratorio per la lavorazione della ceramica dove ne scopriremo i metodi tradizionali.   </w:t>
            </w:r>
          </w:p>
          <w:p w:rsidR="00DB2CEC" w:rsidRPr="006D3B95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Si riprende attraversando le pittoresche </w:t>
            </w:r>
            <w:r w:rsidRPr="00930948">
              <w:rPr>
                <w:rFonts w:ascii="Comic Sans MS" w:eastAsia="Times New Roman" w:hAnsi="Comic Sans MS" w:cs="Helvetica"/>
                <w:b/>
                <w:color w:val="000000" w:themeColor="text1"/>
                <w:sz w:val="20"/>
                <w:szCs w:val="20"/>
                <w:lang w:val="it-IT" w:eastAsia="it-IT"/>
              </w:rPr>
              <w:t>Gole nel Can</w:t>
            </w:r>
            <w:r w:rsidRPr="00930948">
              <w:rPr>
                <w:rFonts w:ascii="Comic Sans MS" w:hAnsi="Comic Sans MS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it-IT"/>
              </w:rPr>
              <w:t>yon del Mtkvari</w:t>
            </w:r>
            <w:r w:rsidRPr="00930948">
              <w:rPr>
                <w:rFonts w:ascii="Comic Sans MS" w:hAnsi="Comic Sans MS"/>
                <w:color w:val="000000" w:themeColor="text1"/>
                <w:spacing w:val="3"/>
                <w:sz w:val="20"/>
                <w:szCs w:val="20"/>
                <w:shd w:val="clear" w:color="auto" w:fill="FFFFFF"/>
                <w:lang w:val="it-IT"/>
              </w:rPr>
              <w:t xml:space="preserve">, con successiva sosta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per visitare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Parco Borjo</w:t>
            </w: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ni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</w:t>
            </w:r>
            <w:r w:rsidRPr="00930948">
              <w:rPr>
                <w:rFonts w:ascii="Comic Sans MS" w:hAnsi="Comic Sans MS"/>
                <w:color w:val="000000" w:themeColor="text1"/>
                <w:spacing w:val="3"/>
                <w:sz w:val="20"/>
                <w:szCs w:val="20"/>
                <w:shd w:val="clear" w:color="auto" w:fill="FFFFFF"/>
                <w:lang w:val="it-IT"/>
              </w:rPr>
              <w:t>dove potremo gustare la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famosa acqua minerale di origine vulcanica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, nata 1500 anni fa e spinta in superficie dall’anidride carbonica naturale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da una profondità di 8-10 chilometri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deflu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endo direttamente dalla terra.</w:t>
            </w:r>
          </w:p>
        </w:tc>
        <w:tc>
          <w:tcPr>
            <w:tcW w:w="4536" w:type="dxa"/>
            <w:gridSpan w:val="5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465C7D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1197AA30" wp14:editId="0268A33F">
                  <wp:extent cx="2842393" cy="1906073"/>
                  <wp:effectExtent l="0" t="0" r="0" b="0"/>
                  <wp:docPr id="19" name="Immagine 19" descr="C:\Users\Admin\Desktop\khertvisi-fes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khertvisi-fes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267" cy="205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  <w:gridSpan w:val="6"/>
          </w:tcPr>
          <w:p w:rsidR="00DB2CEC" w:rsidRPr="000120C6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0120C6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0120C6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0120C6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0120C6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0120C6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1029"/>
        </w:trPr>
        <w:tc>
          <w:tcPr>
            <w:tcW w:w="10774" w:type="dxa"/>
            <w:gridSpan w:val="13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Pr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anzo in ristorante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  Altra sosta ad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Akhaltsikhe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per visitare il centro storico chiamato “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Rabati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”, caratteristico per le case colorate in stile georgiano,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Moschea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Chiesa di S. Marino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la ben restaurata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Citadella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con la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vecchia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Fortezza dei Jakelis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(XII-XIV sec.) e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Castello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  </w:t>
            </w:r>
          </w:p>
          <w:p w:rsidR="00DB2CEC" w:rsidRPr="005040F7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Ultima sosta di alcuni minuti per scattare qualche foto alla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Fortezza di Khertvisi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(X-XIV sec.), una delle più antiche della Georgia che è stata in uso per tutto il periodo feudale, candidata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Patrimonio dell’Umanità UNESCO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 </w:t>
            </w:r>
            <w:r w:rsidR="007F44B5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Arrivo a Vardzia, sistemazione nel</w:t>
            </w:r>
            <w:r w:rsidR="007F44B5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Vardzia Resort (4*)</w:t>
            </w:r>
            <w:r w:rsidR="007F44B5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</w:t>
            </w:r>
            <w:r w:rsidR="007F44B5"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</w:t>
            </w:r>
            <w:r w:rsidR="007F44B5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pernottamento.</w:t>
            </w:r>
            <w:r w:rsidR="007F44B5" w:rsidRPr="00930948">
              <w:rPr>
                <w:color w:val="000000" w:themeColor="text1"/>
                <w:sz w:val="21"/>
                <w:szCs w:val="21"/>
                <w:lang w:val="it-IT"/>
              </w:rPr>
              <w:t xml:space="preserve"> </w:t>
            </w:r>
            <w:r w:rsidR="007F44B5"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3625" w:type="dxa"/>
            <w:gridSpan w:val="6"/>
          </w:tcPr>
          <w:p w:rsidR="00DB2CEC" w:rsidRPr="00120EA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120EA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120EA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120EA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120EA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120EA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DB2CEC" w:rsidRPr="00930948" w:rsidRDefault="00DB2CEC" w:rsidP="00EE7897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  <w:t>12 Settembre:  VARDZIA – TSALKA – Villaggio ASURETI - TBILISI</w:t>
            </w: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1657"/>
        </w:trPr>
        <w:tc>
          <w:tcPr>
            <w:tcW w:w="10774" w:type="dxa"/>
            <w:gridSpan w:val="13"/>
          </w:tcPr>
          <w:p w:rsidR="00DB2CEC" w:rsidRPr="00930948" w:rsidRDefault="00DB2CEC" w:rsidP="00032FF9">
            <w:pPr>
              <w:pStyle w:val="Default"/>
              <w:ind w:left="142" w:right="140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Prima colazione e visita della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città-monastero rupestre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di </w:t>
            </w:r>
            <w:r w:rsidRPr="00930948">
              <w:rPr>
                <w:rStyle w:val="Enfasicorsivo"/>
                <w:rFonts w:ascii="Comic Sans MS" w:hAnsi="Comic Sans MS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Vardzia,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scavata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sul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fianco del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Monte Erusheli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,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anch’essa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 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candidata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Patrimonio dell’Umanità UNESCO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</w:t>
            </w:r>
          </w:p>
          <w:p w:rsidR="00DB2CEC" w:rsidRPr="00E05C28" w:rsidRDefault="00DB2CEC" w:rsidP="00032FF9">
            <w:pPr>
              <w:pStyle w:val="Default"/>
              <w:ind w:left="142" w:right="140"/>
              <w:jc w:val="both"/>
              <w:rPr>
                <w:lang w:val="it-IT"/>
              </w:rPr>
            </w:pPr>
            <w:r w:rsidRPr="00930948">
              <w:rPr>
                <w:rFonts w:ascii="Comic Sans MS" w:hAnsi="Comic Sans MS" w:cs="Helvetica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Le Grotte di Vardzia si estendono lungo la scogliera per circa cinquecento metri, il che rende questo luogo molto mistico.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Fondata nel XII secolo come città religiosa fortificata, è uno dei migliori esempi dell’Età dell’oro georgiana.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9627D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Il Complesso in origine contava oltre 3.000 grotte e poteva contenere 50.000 persone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.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Oggi offre chiese scavate nella roccia con affreschi ben conservati, cantine per il vino, refettori e centinaia di dimore.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3625" w:type="dxa"/>
            <w:gridSpan w:val="6"/>
          </w:tcPr>
          <w:p w:rsidR="00DB2CEC" w:rsidRPr="00120EAC" w:rsidRDefault="00DB2CEC" w:rsidP="00032FF9">
            <w:pPr>
              <w:pStyle w:val="Default"/>
              <w:ind w:left="142" w:right="140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120EAC" w:rsidRDefault="00DB2CEC" w:rsidP="00032FF9">
            <w:pPr>
              <w:pStyle w:val="Default"/>
              <w:ind w:left="142" w:right="140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120EAC" w:rsidRDefault="00DB2CEC" w:rsidP="00032FF9">
            <w:pPr>
              <w:pStyle w:val="Default"/>
              <w:ind w:left="142" w:right="140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120EAC" w:rsidRDefault="00DB2CEC" w:rsidP="00032FF9">
            <w:pPr>
              <w:pStyle w:val="Default"/>
              <w:ind w:left="142" w:right="140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120EAC" w:rsidRDefault="00DB2CEC" w:rsidP="00032FF9">
            <w:pPr>
              <w:pStyle w:val="Default"/>
              <w:ind w:left="142" w:right="140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120EAC" w:rsidRDefault="00DB2CEC" w:rsidP="00032FF9">
            <w:pPr>
              <w:pStyle w:val="Default"/>
              <w:ind w:left="142" w:right="140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2110"/>
        </w:trPr>
        <w:tc>
          <w:tcPr>
            <w:tcW w:w="6238" w:type="dxa"/>
            <w:gridSpan w:val="8"/>
          </w:tcPr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Al termine della visita, partenza per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Tbilisi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attraversando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Tsalka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in uno spoglio paesaggio dell’</w:t>
            </w:r>
            <w:r w:rsidRPr="0019627D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Altopiano vulcanico del Piccolo Caucaso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ma spesso costeggiando grandi laghi blu e ampie vallate dove si incontreranno i pastori con le loro pecore e i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paurosi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cani pastori.  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Pranzo in ristorante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.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</w:t>
            </w:r>
          </w:p>
          <w:p w:rsidR="00DB2CEC" w:rsidRPr="006F06C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Si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arriva poi ad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Asureti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, </w:t>
            </w:r>
            <w:r w:rsidRPr="00930948"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  <w:t xml:space="preserve">un antico villaggio georgiano, distrutto dalle invasioni nel XVIII secolo e ricostruito, nel secolo successivo, da 1.400 famiglie di coloni tedeschi portati qui dallo Zar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russo Alexander I°.</w:t>
            </w:r>
            <w:r w:rsidRPr="00930948"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  <w:t xml:space="preserve"> </w:t>
            </w:r>
          </w:p>
        </w:tc>
        <w:tc>
          <w:tcPr>
            <w:tcW w:w="4536" w:type="dxa"/>
            <w:gridSpan w:val="5"/>
          </w:tcPr>
          <w:p w:rsidR="00DB2CEC" w:rsidRPr="00E05C2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F6479D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034B5705" wp14:editId="7C5617F5">
                  <wp:extent cx="2687541" cy="1546225"/>
                  <wp:effectExtent l="0" t="0" r="0" b="0"/>
                  <wp:docPr id="23" name="Immagine 23" descr="C:\Users\Admin\Desktop\LEGANERD_03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LEGANERD_03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66" cy="156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DB2CEC" w:rsidRPr="00F6479D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625" w:type="dxa"/>
            <w:gridSpan w:val="6"/>
          </w:tcPr>
          <w:p w:rsidR="00DB2CEC" w:rsidRPr="00F6479D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625" w:type="dxa"/>
            <w:gridSpan w:val="6"/>
          </w:tcPr>
          <w:p w:rsidR="00DB2CEC" w:rsidRPr="00F6479D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310" w:type="dxa"/>
            <w:gridSpan w:val="4"/>
          </w:tcPr>
          <w:p w:rsidR="00DB2CEC" w:rsidRPr="00F6479D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312" w:type="dxa"/>
            <w:gridSpan w:val="3"/>
          </w:tcPr>
          <w:p w:rsidR="00DB2CEC" w:rsidRPr="00F6479D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  <w:tc>
          <w:tcPr>
            <w:tcW w:w="3316" w:type="dxa"/>
            <w:gridSpan w:val="3"/>
          </w:tcPr>
          <w:p w:rsidR="00DB2CEC" w:rsidRPr="00F6479D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2110"/>
        </w:trPr>
        <w:tc>
          <w:tcPr>
            <w:tcW w:w="5104" w:type="dxa"/>
            <w:gridSpan w:val="5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F6479D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it-IT"/>
              </w:rPr>
              <w:drawing>
                <wp:inline distT="0" distB="0" distL="0" distR="0" wp14:anchorId="3A656E91" wp14:editId="604F845E">
                  <wp:extent cx="3116912" cy="1631743"/>
                  <wp:effectExtent l="0" t="0" r="7620" b="6985"/>
                  <wp:docPr id="24" name="Immagine 24" descr="C:\Users\Admin\Desktop\c81a771b-f33b-42f6-8009-0745a5b4fadf-kisa_marki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c81a771b-f33b-42f6-8009-0745a5b4fadf-kisa_marki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332" cy="172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8"/>
          </w:tcPr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  <w:t>L'insediamento tedesco rimase qui</w:t>
            </w:r>
            <w:r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  <w:t xml:space="preserve">fino al 1941, quando Stalin ordinò di deportare i tedeschi dalla Georgia. Asureti si distingue anche per la sua bellissima natura con foreste, valli e splendidi panorami che creano un ambiente tranquillo e piacevole. </w:t>
            </w:r>
            <w:r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  <w:t xml:space="preserve">  </w:t>
            </w:r>
          </w:p>
          <w:p w:rsidR="00DB2CEC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  <w:t xml:space="preserve">Una delle attrazioni turistiche del villaggio è la </w:t>
            </w:r>
            <w:r w:rsidRPr="00930948">
              <w:rPr>
                <w:rFonts w:ascii="Comic Sans MS" w:hAnsi="Comic Sans MS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  <w:t>Cascata degli Asureti</w:t>
            </w:r>
            <w:r w:rsidRPr="00930948">
              <w:rPr>
                <w:rFonts w:ascii="Comic Sans MS" w:hAnsi="Comic Sans MS"/>
                <w:color w:val="000000" w:themeColor="text1"/>
                <w:spacing w:val="5"/>
                <w:sz w:val="20"/>
                <w:szCs w:val="20"/>
                <w:shd w:val="clear" w:color="auto" w:fill="FFFFFF"/>
                <w:lang w:val="it-IT"/>
              </w:rPr>
              <w:t>.</w:t>
            </w:r>
          </w:p>
          <w:p w:rsidR="00DB2CEC" w:rsidRPr="006D3B95" w:rsidRDefault="00DB2CEC" w:rsidP="00EE7897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t-IT" w:eastAsia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Arrivo a Tbilisi, sistemazione presso il 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Museum Hotel </w:t>
            </w:r>
            <w:r w:rsidR="00EE7897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Orbeliani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(4*).   </w:t>
            </w:r>
            <w:r w:rsidRPr="00930948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Cena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e pernottamento in hotel.</w:t>
            </w:r>
          </w:p>
        </w:tc>
        <w:tc>
          <w:tcPr>
            <w:tcW w:w="2835" w:type="dxa"/>
            <w:gridSpan w:val="2"/>
          </w:tcPr>
          <w:p w:rsidR="00DB2CEC" w:rsidRPr="006D3B95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t-IT" w:eastAsia="it-IT"/>
              </w:rPr>
            </w:pPr>
          </w:p>
        </w:tc>
        <w:tc>
          <w:tcPr>
            <w:tcW w:w="3625" w:type="dxa"/>
            <w:gridSpan w:val="6"/>
          </w:tcPr>
          <w:p w:rsidR="00DB2CEC" w:rsidRPr="006D3B95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t-IT" w:eastAsia="it-IT"/>
              </w:rPr>
            </w:pPr>
          </w:p>
        </w:tc>
        <w:tc>
          <w:tcPr>
            <w:tcW w:w="3625" w:type="dxa"/>
            <w:gridSpan w:val="6"/>
          </w:tcPr>
          <w:p w:rsidR="00DB2CEC" w:rsidRPr="006D3B95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t-IT" w:eastAsia="it-IT"/>
              </w:rPr>
            </w:pPr>
          </w:p>
        </w:tc>
        <w:tc>
          <w:tcPr>
            <w:tcW w:w="3310" w:type="dxa"/>
            <w:gridSpan w:val="4"/>
          </w:tcPr>
          <w:p w:rsidR="00DB2CEC" w:rsidRPr="006D3B95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t-IT" w:eastAsia="it-IT"/>
              </w:rPr>
            </w:pPr>
          </w:p>
        </w:tc>
        <w:tc>
          <w:tcPr>
            <w:tcW w:w="3312" w:type="dxa"/>
            <w:gridSpan w:val="3"/>
          </w:tcPr>
          <w:p w:rsidR="00DB2CEC" w:rsidRPr="006D3B95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t-IT" w:eastAsia="it-IT"/>
              </w:rPr>
            </w:pPr>
          </w:p>
        </w:tc>
        <w:tc>
          <w:tcPr>
            <w:tcW w:w="3316" w:type="dxa"/>
            <w:gridSpan w:val="3"/>
          </w:tcPr>
          <w:p w:rsidR="00DB2CEC" w:rsidRPr="006D3B95" w:rsidRDefault="00DB2CEC" w:rsidP="00032FF9">
            <w:pPr>
              <w:pStyle w:val="Default"/>
              <w:ind w:left="142" w:right="142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t-IT" w:eastAsia="it-IT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</w:pPr>
            <w:r w:rsidRPr="00930948"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  <w:t>13 Settembre:  TBILISI - ROMA</w:t>
            </w:r>
          </w:p>
        </w:tc>
        <w:tc>
          <w:tcPr>
            <w:tcW w:w="3625" w:type="dxa"/>
            <w:gridSpan w:val="6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gridSpan w:val="2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625" w:type="dxa"/>
            <w:gridSpan w:val="6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310" w:type="dxa"/>
            <w:gridSpan w:val="4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312" w:type="dxa"/>
            <w:gridSpan w:val="3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316" w:type="dxa"/>
            <w:gridSpan w:val="3"/>
          </w:tcPr>
          <w:p w:rsidR="00DB2CEC" w:rsidRPr="00930948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DB2CEC" w:rsidRPr="00930948" w:rsidTr="00DB2CEC">
        <w:trPr>
          <w:gridAfter w:val="1"/>
          <w:wAfter w:w="704" w:type="dxa"/>
          <w:trHeight w:val="340"/>
        </w:trPr>
        <w:tc>
          <w:tcPr>
            <w:tcW w:w="10774" w:type="dxa"/>
            <w:gridSpan w:val="13"/>
          </w:tcPr>
          <w:p w:rsidR="00DB2CEC" w:rsidRPr="00BC19AB" w:rsidRDefault="007F44B5" w:rsidP="00EE7897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Dopo la colazione, trasferimento in Aeroporto internazionale, in tempo utile per il rientro a Roma.  Disbrigo delle formalità doganali e partenza alle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8,50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con voli di linea </w:t>
            </w:r>
            <w:r w:rsidRPr="00747461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TURKISH AIRWAYS</w:t>
            </w: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>,</w:t>
            </w:r>
            <w:r w:rsidRPr="00930948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con scalo e cambio di aeromobile a Istanbul (TK3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77 e TK1865</w:t>
            </w:r>
            <w:r w:rsidRPr="00930948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-  durata dei voli 5h 10’). </w:t>
            </w:r>
            <w:r w:rsidR="00EE7897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>Pasti</w:t>
            </w:r>
            <w:r w:rsidRPr="00151F0D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  <w:u w:val="single"/>
                <w:lang w:val="it-IT"/>
              </w:rPr>
              <w:t xml:space="preserve"> a bordo.</w:t>
            </w:r>
            <w:r w:rsidRPr="00151F0D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 xml:space="preserve">  Arrivo a Roma alle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14</w:t>
            </w:r>
            <w:r w:rsidRPr="00151F0D">
              <w:rPr>
                <w:rFonts w:ascii="Comic Sans MS" w:hAnsi="Comic Sans MS"/>
                <w:color w:val="000000" w:themeColor="text1"/>
                <w:sz w:val="20"/>
                <w:szCs w:val="20"/>
                <w:lang w:val="it-IT"/>
              </w:rPr>
              <w:t>,15.</w:t>
            </w:r>
            <w:r w:rsidRPr="00FF780B">
              <w:rPr>
                <w:rFonts w:ascii="Comic Sans MS" w:hAnsi="Comic Sans MS"/>
                <w:color w:val="000000" w:themeColor="text1"/>
                <w:lang w:val="it-IT"/>
              </w:rPr>
              <w:t xml:space="preserve">                   </w:t>
            </w: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2835" w:type="dxa"/>
            <w:gridSpan w:val="2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625" w:type="dxa"/>
            <w:gridSpan w:val="6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0" w:type="dxa"/>
            <w:gridSpan w:val="4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2" w:type="dxa"/>
            <w:gridSpan w:val="3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  <w:tc>
          <w:tcPr>
            <w:tcW w:w="3316" w:type="dxa"/>
            <w:gridSpan w:val="3"/>
          </w:tcPr>
          <w:p w:rsidR="00DB2CEC" w:rsidRPr="00BC19AB" w:rsidRDefault="00DB2CEC" w:rsidP="00032FF9">
            <w:pPr>
              <w:pStyle w:val="Default"/>
              <w:ind w:left="142" w:right="142"/>
              <w:jc w:val="both"/>
              <w:rPr>
                <w:rFonts w:ascii="Comic Sans MS" w:hAnsi="Comic Sans MS"/>
                <w:b/>
                <w:color w:val="000000" w:themeColor="text1"/>
                <w:sz w:val="22"/>
                <w:szCs w:val="22"/>
                <w:highlight w:val="yellow"/>
                <w:lang w:val="it-IT"/>
              </w:rPr>
            </w:pPr>
          </w:p>
        </w:tc>
      </w:tr>
    </w:tbl>
    <w:p w:rsidR="007F44B5" w:rsidRDefault="00EA62B1">
      <w:r w:rsidRPr="00E76453">
        <w:rPr>
          <w:rFonts w:ascii="Comic Sans MS" w:hAnsi="Comic Sans MS"/>
          <w:b/>
          <w:i/>
          <w:color w:val="000000" w:themeColor="text1"/>
          <w:sz w:val="36"/>
          <w:szCs w:val="36"/>
          <w:u w:val="single"/>
        </w:rPr>
        <w:t>Fine della bella avventura, alla prossima!!</w:t>
      </w:r>
    </w:p>
    <w:p w:rsidR="007F44B5" w:rsidRDefault="007F44B5">
      <w:r>
        <w:br w:type="page"/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1"/>
        <w:gridCol w:w="1730"/>
        <w:gridCol w:w="1275"/>
        <w:gridCol w:w="1276"/>
        <w:gridCol w:w="1276"/>
        <w:gridCol w:w="1276"/>
      </w:tblGrid>
      <w:tr w:rsidR="007F44B5" w:rsidRPr="00355B85" w:rsidTr="00B859B5">
        <w:trPr>
          <w:trHeight w:val="567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143C87">
              <w:rPr>
                <w:rFonts w:ascii="Comic Sans MS" w:hAnsi="Comic Sans MS"/>
                <w:b/>
                <w:color w:val="FF0000"/>
                <w:sz w:val="36"/>
                <w:szCs w:val="36"/>
                <w:highlight w:val="yellow"/>
              </w:rPr>
              <w:lastRenderedPageBreak/>
              <w:t>Quota individuale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b/>
                <w:sz w:val="24"/>
              </w:rPr>
            </w:pPr>
            <w:r w:rsidRPr="00355B85">
              <w:rPr>
                <w:b/>
                <w:sz w:val="24"/>
              </w:rPr>
              <w:t>Partecipanti &gt;&gt;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center"/>
              <w:rPr>
                <w:b/>
                <w:sz w:val="24"/>
              </w:rPr>
            </w:pPr>
            <w:r w:rsidRPr="00355B85">
              <w:rPr>
                <w:b/>
                <w:sz w:val="24"/>
              </w:rPr>
              <w:t>15-19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center"/>
              <w:rPr>
                <w:b/>
                <w:sz w:val="24"/>
              </w:rPr>
            </w:pPr>
            <w:r w:rsidRPr="00355B85">
              <w:rPr>
                <w:b/>
                <w:sz w:val="24"/>
              </w:rPr>
              <w:t>20-24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25-29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center"/>
              <w:rPr>
                <w:b/>
                <w:sz w:val="24"/>
              </w:rPr>
            </w:pPr>
            <w:r w:rsidRPr="00355B85">
              <w:rPr>
                <w:b/>
                <w:sz w:val="24"/>
              </w:rPr>
              <w:t xml:space="preserve">Oltre </w:t>
            </w:r>
            <w:r>
              <w:rPr>
                <w:b/>
                <w:sz w:val="24"/>
              </w:rPr>
              <w:t>29</w:t>
            </w:r>
          </w:p>
        </w:tc>
      </w:tr>
      <w:tr w:rsidR="007F44B5" w:rsidRPr="00355B85" w:rsidTr="00B859B5">
        <w:trPr>
          <w:trHeight w:val="567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rPr>
                <w:b/>
              </w:rPr>
            </w:pPr>
            <w:r w:rsidRPr="00355B85">
              <w:rPr>
                <w:b/>
                <w:sz w:val="24"/>
              </w:rPr>
              <w:t xml:space="preserve">Quota base </w:t>
            </w:r>
            <w:r w:rsidRPr="00355B85">
              <w:rPr>
                <w:b/>
              </w:rPr>
              <w:t>(1</w:t>
            </w:r>
            <w:r>
              <w:rPr>
                <w:b/>
              </w:rPr>
              <w:t>4</w:t>
            </w:r>
            <w:r w:rsidRPr="00355B85">
              <w:rPr>
                <w:b/>
              </w:rPr>
              <w:t xml:space="preserve"> giorni t</w:t>
            </w:r>
            <w:r>
              <w:rPr>
                <w:b/>
              </w:rPr>
              <w:t xml:space="preserve">rattamento di </w:t>
            </w:r>
            <w:r w:rsidRPr="003E438C">
              <w:rPr>
                <w:b/>
                <w:u w:val="single"/>
              </w:rPr>
              <w:t>pensione completa</w:t>
            </w:r>
          </w:p>
          <w:p w:rsidR="007F44B5" w:rsidRPr="00355B85" w:rsidRDefault="007F44B5" w:rsidP="00EE7897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rPr>
                <w:b/>
                <w:sz w:val="24"/>
              </w:rPr>
            </w:pPr>
            <w:r>
              <w:rPr>
                <w:b/>
              </w:rPr>
              <w:t xml:space="preserve">                           meno </w:t>
            </w:r>
            <w:r w:rsidR="00EE7897">
              <w:rPr>
                <w:b/>
              </w:rPr>
              <w:t xml:space="preserve">due </w:t>
            </w:r>
            <w:r>
              <w:rPr>
                <w:b/>
              </w:rPr>
              <w:t>cene libere!)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2.070,00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1960,</w:t>
            </w:r>
            <w:r w:rsidRPr="00355B85">
              <w:rPr>
                <w:sz w:val="28"/>
                <w:szCs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1.850</w:t>
            </w:r>
            <w:r w:rsidRPr="00355B85">
              <w:rPr>
                <w:sz w:val="28"/>
                <w:szCs w:val="2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1.77</w:t>
            </w:r>
            <w:r w:rsidRPr="00355B85">
              <w:rPr>
                <w:sz w:val="28"/>
                <w:szCs w:val="28"/>
              </w:rPr>
              <w:t>0,00</w:t>
            </w:r>
          </w:p>
        </w:tc>
      </w:tr>
      <w:tr w:rsidR="007F44B5" w:rsidRPr="00355B85" w:rsidTr="00B859B5">
        <w:trPr>
          <w:trHeight w:val="567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EE7897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rPr>
                <w:b/>
                <w:sz w:val="24"/>
              </w:rPr>
            </w:pPr>
            <w:r w:rsidRPr="00355B85">
              <w:rPr>
                <w:rFonts w:eastAsia="Arial Unicode MS"/>
                <w:b/>
                <w:sz w:val="24"/>
              </w:rPr>
              <w:t>Suppl</w:t>
            </w:r>
            <w:r w:rsidR="00EE7897">
              <w:rPr>
                <w:rFonts w:eastAsia="Arial Unicode MS"/>
                <w:b/>
                <w:sz w:val="24"/>
              </w:rPr>
              <w:t>emento</w:t>
            </w:r>
            <w:r w:rsidRPr="00355B85">
              <w:rPr>
                <w:rFonts w:eastAsia="Arial Unicode MS"/>
                <w:b/>
                <w:sz w:val="24"/>
              </w:rPr>
              <w:t xml:space="preserve"> tasse aeroportuali al  </w:t>
            </w:r>
            <w:r>
              <w:rPr>
                <w:rFonts w:eastAsia="Arial Unicode MS"/>
                <w:b/>
                <w:sz w:val="24"/>
              </w:rPr>
              <w:t>3</w:t>
            </w:r>
            <w:r w:rsidR="00EE7897">
              <w:rPr>
                <w:rFonts w:eastAsia="Arial Unicode MS"/>
                <w:b/>
                <w:sz w:val="24"/>
              </w:rPr>
              <w:t>0</w:t>
            </w:r>
            <w:r w:rsidRPr="00355B85">
              <w:rPr>
                <w:rFonts w:eastAsia="Arial Unicode MS"/>
                <w:b/>
                <w:sz w:val="24"/>
              </w:rPr>
              <w:t>/</w:t>
            </w:r>
            <w:r w:rsidR="00EE7897">
              <w:rPr>
                <w:rFonts w:eastAsia="Arial Unicode MS"/>
                <w:b/>
                <w:sz w:val="24"/>
              </w:rPr>
              <w:t>05</w:t>
            </w:r>
            <w:r w:rsidRPr="00355B85">
              <w:rPr>
                <w:rFonts w:eastAsia="Arial Unicode MS"/>
                <w:b/>
                <w:sz w:val="24"/>
              </w:rPr>
              <w:t>/20</w:t>
            </w:r>
            <w:r>
              <w:rPr>
                <w:rFonts w:eastAsia="Arial Unicode MS"/>
                <w:b/>
                <w:sz w:val="24"/>
              </w:rPr>
              <w:t>2</w:t>
            </w:r>
            <w:r w:rsidR="00EE7897">
              <w:rPr>
                <w:rFonts w:eastAsia="Arial Unicode MS"/>
                <w:b/>
                <w:sz w:val="24"/>
              </w:rPr>
              <w:t>1</w:t>
            </w:r>
            <w:r w:rsidRPr="00355B85">
              <w:rPr>
                <w:rFonts w:eastAsia="Arial Unicode MS"/>
                <w:b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  <w:r w:rsidRPr="00355B85">
              <w:rPr>
                <w:sz w:val="28"/>
                <w:szCs w:val="2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355B85">
              <w:rPr>
                <w:sz w:val="28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355B85">
              <w:rPr>
                <w:sz w:val="28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355B85">
              <w:rPr>
                <w:sz w:val="28"/>
                <w:szCs w:val="28"/>
              </w:rPr>
              <w:t>0,00</w:t>
            </w:r>
          </w:p>
        </w:tc>
      </w:tr>
      <w:tr w:rsidR="007F44B5" w:rsidRPr="00355B85" w:rsidTr="00B859B5">
        <w:trPr>
          <w:trHeight w:val="567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rPr>
                <w:b/>
                <w:sz w:val="24"/>
              </w:rPr>
            </w:pPr>
            <w:r w:rsidRPr="00394D9A">
              <w:rPr>
                <w:b/>
                <w:color w:val="FF0000"/>
                <w:sz w:val="24"/>
                <w:highlight w:val="yellow"/>
              </w:rPr>
              <w:t>Garanzia annullamento</w:t>
            </w:r>
            <w:r w:rsidRPr="00394D9A">
              <w:rPr>
                <w:b/>
                <w:color w:val="FF0000"/>
                <w:sz w:val="24"/>
              </w:rPr>
              <w:t xml:space="preserve"> </w:t>
            </w:r>
            <w:r w:rsidRPr="00355B85">
              <w:rPr>
                <w:b/>
                <w:sz w:val="24"/>
              </w:rPr>
              <w:t>(vedi condizioni in basso)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 w:rsidRPr="00355B85">
              <w:rPr>
                <w:sz w:val="28"/>
                <w:szCs w:val="28"/>
              </w:rPr>
              <w:t>70,00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 w:rsidRPr="00355B85">
              <w:rPr>
                <w:sz w:val="28"/>
                <w:szCs w:val="28"/>
              </w:rPr>
              <w:t>70,00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 w:rsidRPr="00355B85">
              <w:rPr>
                <w:sz w:val="28"/>
                <w:szCs w:val="28"/>
              </w:rPr>
              <w:t>70,00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sz w:val="28"/>
                <w:szCs w:val="28"/>
              </w:rPr>
            </w:pPr>
            <w:r w:rsidRPr="00355B85">
              <w:rPr>
                <w:sz w:val="28"/>
                <w:szCs w:val="28"/>
              </w:rPr>
              <w:t>70,00</w:t>
            </w:r>
          </w:p>
        </w:tc>
      </w:tr>
      <w:tr w:rsidR="007F44B5" w:rsidRPr="00143C87" w:rsidTr="00B859B5">
        <w:trPr>
          <w:trHeight w:val="567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B5" w:rsidRPr="00355B85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b/>
                <w:sz w:val="24"/>
              </w:rPr>
            </w:pPr>
            <w:r w:rsidRPr="00355B85">
              <w:rPr>
                <w:b/>
                <w:sz w:val="24"/>
              </w:rPr>
              <w:t>TOTALE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F44B5" w:rsidRPr="00143C87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143C87">
              <w:rPr>
                <w:b/>
                <w:color w:val="FF0000"/>
                <w:sz w:val="28"/>
                <w:szCs w:val="28"/>
                <w:highlight w:val="yellow"/>
              </w:rPr>
              <w:t>2.</w:t>
            </w:r>
            <w:r>
              <w:rPr>
                <w:b/>
                <w:color w:val="FF0000"/>
                <w:sz w:val="28"/>
                <w:szCs w:val="28"/>
                <w:highlight w:val="yellow"/>
              </w:rPr>
              <w:t>36</w:t>
            </w:r>
            <w:r w:rsidRPr="00143C87">
              <w:rPr>
                <w:b/>
                <w:color w:val="FF0000"/>
                <w:sz w:val="28"/>
                <w:szCs w:val="28"/>
                <w:highlight w:val="yellow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F44B5" w:rsidRPr="00143C87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143C87">
              <w:rPr>
                <w:b/>
                <w:color w:val="FF0000"/>
                <w:sz w:val="28"/>
                <w:szCs w:val="28"/>
                <w:highlight w:val="yellow"/>
              </w:rPr>
              <w:t>2</w:t>
            </w:r>
            <w:r>
              <w:rPr>
                <w:b/>
                <w:color w:val="FF0000"/>
                <w:sz w:val="28"/>
                <w:szCs w:val="28"/>
                <w:highlight w:val="yellow"/>
              </w:rPr>
              <w:t>.250</w:t>
            </w:r>
            <w:r w:rsidRPr="00143C87">
              <w:rPr>
                <w:b/>
                <w:color w:val="FF0000"/>
                <w:sz w:val="28"/>
                <w:szCs w:val="28"/>
                <w:highlight w:val="yellow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F44B5" w:rsidRPr="00143C87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jc w:val="right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143C87">
              <w:rPr>
                <w:b/>
                <w:color w:val="FF0000"/>
                <w:sz w:val="28"/>
                <w:szCs w:val="28"/>
                <w:highlight w:val="yellow"/>
              </w:rPr>
              <w:t>2.</w:t>
            </w:r>
            <w:r>
              <w:rPr>
                <w:b/>
                <w:color w:val="FF0000"/>
                <w:sz w:val="28"/>
                <w:szCs w:val="28"/>
                <w:highlight w:val="yellow"/>
              </w:rPr>
              <w:t>14</w:t>
            </w:r>
            <w:r w:rsidRPr="00143C87">
              <w:rPr>
                <w:b/>
                <w:color w:val="FF0000"/>
                <w:sz w:val="28"/>
                <w:szCs w:val="28"/>
                <w:highlight w:val="yellow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44B5" w:rsidRPr="00143C87" w:rsidRDefault="007F44B5" w:rsidP="00B859B5">
            <w:pPr>
              <w:overflowPunct w:val="0"/>
              <w:autoSpaceDE w:val="0"/>
              <w:autoSpaceDN w:val="0"/>
              <w:adjustRightInd w:val="0"/>
              <w:spacing w:after="0" w:line="252" w:lineRule="auto"/>
              <w:ind w:right="-24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143C87">
              <w:rPr>
                <w:b/>
                <w:color w:val="FF0000"/>
                <w:sz w:val="28"/>
                <w:szCs w:val="28"/>
                <w:highlight w:val="yellow"/>
              </w:rPr>
              <w:t>2.</w:t>
            </w:r>
            <w:r>
              <w:rPr>
                <w:b/>
                <w:color w:val="FF0000"/>
                <w:sz w:val="28"/>
                <w:szCs w:val="28"/>
                <w:highlight w:val="yellow"/>
              </w:rPr>
              <w:t>06</w:t>
            </w:r>
            <w:r w:rsidRPr="00143C87">
              <w:rPr>
                <w:b/>
                <w:color w:val="FF0000"/>
                <w:sz w:val="28"/>
                <w:szCs w:val="28"/>
                <w:highlight w:val="yellow"/>
              </w:rPr>
              <w:t>0,00</w:t>
            </w:r>
          </w:p>
        </w:tc>
      </w:tr>
    </w:tbl>
    <w:p w:rsidR="007F44B5" w:rsidRPr="00355B85" w:rsidRDefault="007F44B5" w:rsidP="007F44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52" w:lineRule="auto"/>
        <w:ind w:right="-24"/>
        <w:jc w:val="center"/>
        <w:rPr>
          <w:rFonts w:ascii="Verdana" w:eastAsia="Arial Unicode MS" w:hAnsi="Verdana"/>
          <w:b/>
          <w:sz w:val="6"/>
          <w:szCs w:val="6"/>
        </w:rPr>
      </w:pPr>
    </w:p>
    <w:p w:rsidR="007F44B5" w:rsidRPr="00355B85" w:rsidRDefault="007F44B5" w:rsidP="007F44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52" w:lineRule="auto"/>
        <w:ind w:right="-24"/>
        <w:jc w:val="center"/>
        <w:rPr>
          <w:rFonts w:ascii="Verdana" w:eastAsia="Arial Unicode MS" w:hAnsi="Verdana"/>
          <w:b/>
        </w:rPr>
      </w:pPr>
      <w:r w:rsidRPr="00355B85">
        <w:rPr>
          <w:rFonts w:ascii="Verdana" w:eastAsia="Arial Unicode MS" w:hAnsi="Verdana"/>
          <w:b/>
          <w:sz w:val="24"/>
          <w:szCs w:val="24"/>
        </w:rPr>
        <w:t>Sistemazione in camera singola  € 5</w:t>
      </w:r>
      <w:r>
        <w:rPr>
          <w:rFonts w:ascii="Verdana" w:eastAsia="Arial Unicode MS" w:hAnsi="Verdana"/>
          <w:b/>
          <w:sz w:val="24"/>
          <w:szCs w:val="24"/>
        </w:rPr>
        <w:t>7</w:t>
      </w:r>
      <w:r w:rsidRPr="00355B85">
        <w:rPr>
          <w:rFonts w:ascii="Verdana" w:eastAsia="Arial Unicode MS" w:hAnsi="Verdana"/>
          <w:b/>
          <w:sz w:val="24"/>
          <w:szCs w:val="24"/>
        </w:rPr>
        <w:t>0</w:t>
      </w:r>
      <w:r w:rsidRPr="00355B85">
        <w:rPr>
          <w:rFonts w:ascii="Verdana" w:eastAsia="Arial Unicode MS" w:hAnsi="Verdana"/>
          <w:b/>
        </w:rPr>
        <w:t>,00</w:t>
      </w:r>
    </w:p>
    <w:p w:rsidR="007F44B5" w:rsidRPr="00355B85" w:rsidRDefault="007F44B5" w:rsidP="007F44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52" w:lineRule="auto"/>
        <w:ind w:right="-24"/>
        <w:jc w:val="center"/>
        <w:rPr>
          <w:rFonts w:ascii="Verdana" w:eastAsia="Arial Unicode MS" w:hAnsi="Verdana"/>
          <w:b/>
          <w:sz w:val="6"/>
          <w:szCs w:val="6"/>
        </w:rPr>
      </w:pPr>
    </w:p>
    <w:p w:rsidR="00DB2CEC" w:rsidRPr="00355B85" w:rsidRDefault="00DB2CEC" w:rsidP="00DB2C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52" w:lineRule="auto"/>
        <w:ind w:right="-24"/>
        <w:jc w:val="center"/>
        <w:rPr>
          <w:rFonts w:ascii="Verdana" w:eastAsia="Arial Unicode MS" w:hAnsi="Verdana"/>
          <w:b/>
          <w:sz w:val="6"/>
          <w:szCs w:val="6"/>
        </w:rPr>
      </w:pPr>
    </w:p>
    <w:p w:rsidR="00DB2CEC" w:rsidRPr="00355B85" w:rsidRDefault="00DB2CEC" w:rsidP="00DB2CE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52" w:lineRule="auto"/>
        <w:ind w:right="-24"/>
        <w:jc w:val="center"/>
        <w:rPr>
          <w:rFonts w:ascii="Calibri" w:eastAsia="Arial Unicode MS" w:hAnsi="Calibri"/>
          <w:b/>
          <w:sz w:val="32"/>
          <w:szCs w:val="32"/>
          <w:highlight w:val="yellow"/>
        </w:rPr>
      </w:pPr>
      <w:r w:rsidRPr="00394D9A">
        <w:rPr>
          <w:rFonts w:ascii="Calibri" w:eastAsia="Arial Unicode MS" w:hAnsi="Calibri"/>
          <w:b/>
          <w:color w:val="FF0000"/>
          <w:sz w:val="32"/>
          <w:szCs w:val="32"/>
          <w:highlight w:val="yellow"/>
        </w:rPr>
        <w:t xml:space="preserve">ACCONTO  € 800,00 all’iscrizione    -     SALDO entro il </w:t>
      </w:r>
      <w:r w:rsidR="00EE7897">
        <w:rPr>
          <w:rFonts w:ascii="Calibri" w:eastAsia="Arial Unicode MS" w:hAnsi="Calibri"/>
          <w:b/>
          <w:color w:val="FF0000"/>
          <w:sz w:val="32"/>
          <w:szCs w:val="32"/>
          <w:highlight w:val="yellow"/>
        </w:rPr>
        <w:t>30</w:t>
      </w:r>
      <w:r>
        <w:rPr>
          <w:rFonts w:ascii="Calibri" w:eastAsia="Arial Unicode MS" w:hAnsi="Calibri"/>
          <w:b/>
          <w:color w:val="FF0000"/>
          <w:sz w:val="32"/>
          <w:szCs w:val="32"/>
          <w:highlight w:val="yellow"/>
        </w:rPr>
        <w:t xml:space="preserve"> luglio 2021</w:t>
      </w:r>
    </w:p>
    <w:p w:rsidR="00DB2CEC" w:rsidRPr="00355B85" w:rsidRDefault="00DB2CEC" w:rsidP="00DB2CE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52" w:lineRule="auto"/>
        <w:ind w:right="-24"/>
        <w:jc w:val="center"/>
        <w:rPr>
          <w:rFonts w:ascii="Comic Sans MS" w:hAnsi="Comic Sans MS"/>
          <w:sz w:val="26"/>
          <w:szCs w:val="26"/>
        </w:rPr>
      </w:pPr>
      <w:r w:rsidRPr="00355B85">
        <w:rPr>
          <w:rFonts w:ascii="Calibri" w:hAnsi="Calibri"/>
          <w:b/>
          <w:sz w:val="26"/>
          <w:szCs w:val="26"/>
        </w:rPr>
        <w:t>da versare alla</w:t>
      </w:r>
      <w:r w:rsidRPr="00355B85">
        <w:rPr>
          <w:rFonts w:ascii="Book Antiqua" w:hAnsi="Book Antiqua"/>
          <w:b/>
          <w:sz w:val="26"/>
          <w:szCs w:val="26"/>
        </w:rPr>
        <w:t xml:space="preserve"> </w:t>
      </w:r>
      <w:r w:rsidRPr="00355B85">
        <w:rPr>
          <w:rFonts w:ascii="Comic Sans MS" w:hAnsi="Comic Sans MS"/>
          <w:sz w:val="26"/>
          <w:szCs w:val="26"/>
          <w:u w:val="single"/>
        </w:rPr>
        <w:t>Tours Service - B.ca Popolare Emilia Romagna</w:t>
      </w:r>
      <w:r w:rsidRPr="00355B85">
        <w:rPr>
          <w:rFonts w:ascii="Comic Sans MS" w:hAnsi="Comic Sans MS"/>
          <w:sz w:val="26"/>
          <w:szCs w:val="26"/>
        </w:rPr>
        <w:t xml:space="preserve"> </w:t>
      </w:r>
    </w:p>
    <w:p w:rsidR="00DB2CEC" w:rsidRPr="00495F80" w:rsidRDefault="00DB2CEC" w:rsidP="00DB2CE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52" w:lineRule="auto"/>
        <w:ind w:right="-24"/>
        <w:jc w:val="center"/>
        <w:rPr>
          <w:rFonts w:ascii="Comic Sans MS" w:hAnsi="Comic Sans MS"/>
          <w:b/>
          <w:sz w:val="26"/>
          <w:szCs w:val="26"/>
          <w:u w:val="single"/>
          <w:lang w:val="en-GB"/>
        </w:rPr>
      </w:pPr>
      <w:r w:rsidRPr="00495F80">
        <w:rPr>
          <w:rFonts w:ascii="Comic Sans MS" w:hAnsi="Comic Sans MS"/>
          <w:sz w:val="26"/>
          <w:szCs w:val="26"/>
          <w:u w:val="single"/>
          <w:lang w:val="en-GB"/>
        </w:rPr>
        <w:t xml:space="preserve">IBAN: </w:t>
      </w:r>
      <w:r w:rsidRPr="00495F80">
        <w:rPr>
          <w:rFonts w:ascii="Comic Sans MS" w:hAnsi="Comic Sans MS"/>
          <w:b/>
          <w:sz w:val="26"/>
          <w:szCs w:val="26"/>
          <w:u w:val="single"/>
          <w:lang w:val="en-GB"/>
        </w:rPr>
        <w:t>IT 23 M 05387 03204 00000 1555310</w:t>
      </w:r>
    </w:p>
    <w:p w:rsidR="00DB2CEC" w:rsidRPr="00D347BF" w:rsidRDefault="00DB2CEC" w:rsidP="00DB2CE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52" w:lineRule="auto"/>
        <w:ind w:right="-24"/>
        <w:jc w:val="center"/>
        <w:rPr>
          <w:rFonts w:ascii="Calibri" w:hAnsi="Calibri"/>
          <w:b/>
          <w:sz w:val="26"/>
          <w:szCs w:val="26"/>
          <w:lang w:val="en-GB"/>
        </w:rPr>
      </w:pPr>
      <w:r w:rsidRPr="00D347BF">
        <w:rPr>
          <w:rFonts w:ascii="Calibri" w:hAnsi="Calibri"/>
          <w:sz w:val="26"/>
          <w:szCs w:val="26"/>
          <w:lang w:val="en-GB"/>
        </w:rPr>
        <w:t xml:space="preserve">indicando:   Nome e Cognome - </w:t>
      </w:r>
      <w:r w:rsidRPr="00D347BF">
        <w:rPr>
          <w:rFonts w:ascii="Calibri" w:hAnsi="Calibri"/>
          <w:b/>
          <w:sz w:val="26"/>
          <w:szCs w:val="26"/>
          <w:lang w:val="en-GB"/>
        </w:rPr>
        <w:t xml:space="preserve">Tour Georgia  </w:t>
      </w:r>
    </w:p>
    <w:p w:rsidR="00EA62B1" w:rsidRPr="00355B85" w:rsidRDefault="00EA62B1" w:rsidP="00EA62B1">
      <w:pPr>
        <w:spacing w:after="0"/>
        <w:ind w:right="-24"/>
        <w:jc w:val="both"/>
        <w:rPr>
          <w:b/>
          <w:i/>
          <w:sz w:val="28"/>
          <w:szCs w:val="28"/>
        </w:rPr>
      </w:pPr>
      <w:r w:rsidRPr="00394D9A">
        <w:rPr>
          <w:b/>
          <w:i/>
          <w:sz w:val="28"/>
          <w:szCs w:val="28"/>
          <w:highlight w:val="yellow"/>
          <w:u w:val="single"/>
        </w:rPr>
        <w:t>Servizi  offerti:</w:t>
      </w:r>
      <w:r w:rsidRPr="00355B85">
        <w:rPr>
          <w:b/>
          <w:i/>
          <w:sz w:val="28"/>
          <w:szCs w:val="28"/>
        </w:rPr>
        <w:t xml:space="preserve">  </w:t>
      </w:r>
    </w:p>
    <w:p w:rsidR="00EA62B1" w:rsidRPr="00472037" w:rsidRDefault="00EA62B1" w:rsidP="00EA62B1">
      <w:pPr>
        <w:pStyle w:val="Paragrafoelenco"/>
        <w:widowControl/>
        <w:numPr>
          <w:ilvl w:val="0"/>
          <w:numId w:val="3"/>
        </w:numPr>
        <w:autoSpaceDE/>
        <w:autoSpaceDN/>
        <w:ind w:left="0" w:right="-24" w:firstLine="0"/>
        <w:contextualSpacing/>
        <w:jc w:val="both"/>
        <w:rPr>
          <w:rFonts w:cstheme="minorHAnsi"/>
          <w:b/>
          <w:sz w:val="24"/>
          <w:szCs w:val="24"/>
          <w:lang w:val="it-IT"/>
        </w:rPr>
      </w:pPr>
      <w:r w:rsidRPr="00472037">
        <w:rPr>
          <w:rFonts w:cstheme="minorHAnsi"/>
          <w:b/>
          <w:sz w:val="24"/>
          <w:szCs w:val="24"/>
          <w:lang w:val="it-IT"/>
        </w:rPr>
        <w:t xml:space="preserve">Voli di linea </w:t>
      </w:r>
      <w:r>
        <w:rPr>
          <w:rFonts w:cstheme="minorHAnsi"/>
          <w:b/>
          <w:sz w:val="24"/>
          <w:szCs w:val="24"/>
          <w:lang w:val="it-IT"/>
        </w:rPr>
        <w:t>TURKISH AIRWAYS</w:t>
      </w:r>
      <w:r w:rsidRPr="00472037">
        <w:rPr>
          <w:rFonts w:cstheme="minorHAnsi"/>
          <w:sz w:val="24"/>
          <w:szCs w:val="24"/>
          <w:lang w:val="it-IT"/>
        </w:rPr>
        <w:t xml:space="preserve"> </w:t>
      </w:r>
      <w:r w:rsidRPr="00472037">
        <w:rPr>
          <w:rFonts w:ascii="Calibri" w:hAnsi="Calibri"/>
          <w:sz w:val="24"/>
          <w:szCs w:val="24"/>
          <w:lang w:val="it-IT"/>
        </w:rPr>
        <w:t>come da programma e trasferimento da e per gli aeroporti</w:t>
      </w:r>
      <w:r w:rsidRPr="00472037">
        <w:rPr>
          <w:rFonts w:cstheme="minorHAnsi"/>
          <w:b/>
          <w:sz w:val="24"/>
          <w:szCs w:val="24"/>
          <w:lang w:val="it-IT"/>
        </w:rPr>
        <w:t xml:space="preserve"> </w:t>
      </w:r>
    </w:p>
    <w:p w:rsidR="00EA62B1" w:rsidRPr="00063B72" w:rsidRDefault="00EA62B1" w:rsidP="00EA62B1">
      <w:pPr>
        <w:pStyle w:val="Paragrafoelenco"/>
        <w:widowControl/>
        <w:numPr>
          <w:ilvl w:val="0"/>
          <w:numId w:val="3"/>
        </w:numPr>
        <w:autoSpaceDE/>
        <w:autoSpaceDN/>
        <w:spacing w:line="276" w:lineRule="auto"/>
        <w:ind w:left="0" w:right="-24" w:firstLine="0"/>
        <w:contextualSpacing/>
        <w:jc w:val="both"/>
        <w:rPr>
          <w:rFonts w:ascii="Calibri" w:hAnsi="Calibri"/>
          <w:sz w:val="24"/>
          <w:szCs w:val="24"/>
          <w:lang w:val="it-IT"/>
        </w:rPr>
      </w:pPr>
      <w:r>
        <w:rPr>
          <w:rFonts w:ascii="Calibri" w:hAnsi="Calibri"/>
          <w:b/>
          <w:sz w:val="24"/>
          <w:szCs w:val="24"/>
          <w:lang w:val="it-IT"/>
        </w:rPr>
        <w:t>Sistemazione in Hotel 4</w:t>
      </w:r>
      <w:r w:rsidRPr="00472037">
        <w:rPr>
          <w:rFonts w:ascii="Calibri" w:hAnsi="Calibri"/>
          <w:b/>
          <w:sz w:val="24"/>
          <w:szCs w:val="24"/>
          <w:lang w:val="it-IT"/>
        </w:rPr>
        <w:t>*superior</w:t>
      </w:r>
      <w:r>
        <w:rPr>
          <w:rFonts w:ascii="Calibri" w:hAnsi="Calibri"/>
          <w:b/>
          <w:sz w:val="24"/>
          <w:szCs w:val="24"/>
          <w:lang w:val="it-IT"/>
        </w:rPr>
        <w:t xml:space="preserve"> </w:t>
      </w:r>
      <w:r w:rsidRPr="00472037">
        <w:rPr>
          <w:rFonts w:ascii="Calibri" w:hAnsi="Calibri"/>
          <w:b/>
          <w:sz w:val="24"/>
          <w:szCs w:val="24"/>
          <w:lang w:val="it-IT"/>
        </w:rPr>
        <w:t>con trattamento di pensione completa</w:t>
      </w:r>
      <w:r>
        <w:rPr>
          <w:rFonts w:ascii="Calibri" w:hAnsi="Calibri"/>
          <w:b/>
          <w:sz w:val="24"/>
          <w:szCs w:val="24"/>
          <w:lang w:val="it-IT"/>
        </w:rPr>
        <w:t xml:space="preserve"> </w:t>
      </w:r>
      <w:r w:rsidRPr="00063B72">
        <w:rPr>
          <w:rFonts w:ascii="Calibri" w:hAnsi="Calibri"/>
          <w:sz w:val="24"/>
          <w:szCs w:val="24"/>
          <w:lang w:val="it-IT"/>
        </w:rPr>
        <w:t xml:space="preserve">meno </w:t>
      </w:r>
      <w:r>
        <w:rPr>
          <w:rFonts w:ascii="Calibri" w:hAnsi="Calibri"/>
          <w:sz w:val="24"/>
          <w:szCs w:val="24"/>
          <w:lang w:val="it-IT"/>
        </w:rPr>
        <w:t xml:space="preserve">due </w:t>
      </w:r>
      <w:r w:rsidRPr="00063B72">
        <w:rPr>
          <w:rFonts w:ascii="Calibri" w:hAnsi="Calibri"/>
          <w:sz w:val="24"/>
          <w:szCs w:val="24"/>
          <w:lang w:val="it-IT"/>
        </w:rPr>
        <w:t>cene</w:t>
      </w:r>
    </w:p>
    <w:p w:rsidR="00EA62B1" w:rsidRDefault="00EA62B1" w:rsidP="00EA62B1">
      <w:pPr>
        <w:pStyle w:val="Paragrafoelenco"/>
        <w:widowControl/>
        <w:autoSpaceDE/>
        <w:autoSpaceDN/>
        <w:spacing w:line="276" w:lineRule="auto"/>
        <w:ind w:left="708" w:right="-24"/>
        <w:contextualSpacing/>
        <w:jc w:val="both"/>
        <w:rPr>
          <w:rFonts w:ascii="Calibri" w:hAnsi="Calibri"/>
          <w:sz w:val="24"/>
          <w:szCs w:val="24"/>
          <w:lang w:val="it-IT"/>
        </w:rPr>
      </w:pPr>
      <w:r>
        <w:rPr>
          <w:rFonts w:ascii="Calibri" w:hAnsi="Calibri"/>
          <w:sz w:val="24"/>
          <w:szCs w:val="24"/>
          <w:lang w:val="it-IT"/>
        </w:rPr>
        <w:t>lasciate libere nei centri più grandi;</w:t>
      </w:r>
    </w:p>
    <w:p w:rsidR="00EA62B1" w:rsidRPr="00AF7652" w:rsidRDefault="00EA62B1" w:rsidP="00EA62B1">
      <w:pPr>
        <w:spacing w:after="0" w:line="276" w:lineRule="auto"/>
        <w:ind w:right="-24" w:firstLine="708"/>
        <w:contextualSpacing/>
        <w:jc w:val="both"/>
        <w:rPr>
          <w:rFonts w:ascii="Calibri" w:hAnsi="Calibri"/>
          <w:sz w:val="24"/>
          <w:szCs w:val="24"/>
        </w:rPr>
      </w:pPr>
      <w:r w:rsidRPr="00AF7652">
        <w:rPr>
          <w:rFonts w:ascii="Calibri" w:hAnsi="Calibri"/>
          <w:b/>
          <w:sz w:val="24"/>
          <w:szCs w:val="24"/>
        </w:rPr>
        <w:t>I pranzi saranno</w:t>
      </w:r>
      <w:r w:rsidRPr="00AF7652">
        <w:rPr>
          <w:rFonts w:ascii="Calibri" w:hAnsi="Calibri"/>
          <w:sz w:val="24"/>
          <w:szCs w:val="24"/>
        </w:rPr>
        <w:t>: 9 in ristorante (di cui 3 tipici), 2 in famiglie locali, 1 in Agriturismo e 1 in un Castello</w:t>
      </w:r>
      <w:r>
        <w:rPr>
          <w:rFonts w:ascii="Calibri" w:hAnsi="Calibri"/>
          <w:sz w:val="24"/>
          <w:szCs w:val="24"/>
        </w:rPr>
        <w:t>;</w:t>
      </w:r>
    </w:p>
    <w:p w:rsidR="00EA62B1" w:rsidRPr="00AF7652" w:rsidRDefault="00EA62B1" w:rsidP="00EA62B1">
      <w:pPr>
        <w:pStyle w:val="Paragrafoelenco"/>
        <w:spacing w:line="276" w:lineRule="auto"/>
        <w:ind w:left="436" w:right="-23" w:firstLine="272"/>
        <w:contextualSpacing/>
        <w:jc w:val="both"/>
        <w:rPr>
          <w:rFonts w:ascii="Calibri" w:hAnsi="Calibri"/>
          <w:sz w:val="24"/>
          <w:szCs w:val="24"/>
          <w:lang w:val="it-IT"/>
        </w:rPr>
      </w:pPr>
      <w:r w:rsidRPr="00AF7652">
        <w:rPr>
          <w:rFonts w:ascii="Calibri" w:hAnsi="Calibri"/>
          <w:b/>
          <w:sz w:val="24"/>
          <w:szCs w:val="24"/>
          <w:lang w:val="it-IT"/>
        </w:rPr>
        <w:t>Le cene saranno</w:t>
      </w:r>
      <w:r w:rsidRPr="00AF7652">
        <w:rPr>
          <w:rFonts w:ascii="Calibri" w:hAnsi="Calibri"/>
          <w:sz w:val="24"/>
          <w:szCs w:val="24"/>
          <w:lang w:val="it-IT"/>
        </w:rPr>
        <w:t xml:space="preserve">: 5 in Hotel, </w:t>
      </w:r>
      <w:r>
        <w:rPr>
          <w:rFonts w:ascii="Calibri" w:hAnsi="Calibri"/>
          <w:sz w:val="24"/>
          <w:szCs w:val="24"/>
          <w:lang w:val="it-IT"/>
        </w:rPr>
        <w:t>2</w:t>
      </w:r>
      <w:r w:rsidRPr="00AF7652">
        <w:rPr>
          <w:rFonts w:ascii="Calibri" w:hAnsi="Calibri"/>
          <w:sz w:val="24"/>
          <w:szCs w:val="24"/>
          <w:lang w:val="it-IT"/>
        </w:rPr>
        <w:t xml:space="preserve"> in Ristorante (di cu</w:t>
      </w:r>
      <w:r>
        <w:rPr>
          <w:rFonts w:ascii="Calibri" w:hAnsi="Calibri"/>
          <w:sz w:val="24"/>
          <w:szCs w:val="24"/>
          <w:lang w:val="it-IT"/>
        </w:rPr>
        <w:t>i 1 tipico)  e 2 in Agriturismo;</w:t>
      </w:r>
    </w:p>
    <w:p w:rsidR="00EA62B1" w:rsidRPr="00D46D68" w:rsidRDefault="00EA62B1" w:rsidP="00EA62B1">
      <w:pPr>
        <w:pStyle w:val="Paragrafoelenco"/>
        <w:widowControl/>
        <w:numPr>
          <w:ilvl w:val="0"/>
          <w:numId w:val="3"/>
        </w:numPr>
        <w:autoSpaceDE/>
        <w:autoSpaceDN/>
        <w:ind w:left="0" w:right="-24" w:firstLine="0"/>
        <w:contextualSpacing/>
        <w:jc w:val="both"/>
        <w:rPr>
          <w:rFonts w:cstheme="minorHAnsi"/>
          <w:sz w:val="24"/>
          <w:szCs w:val="24"/>
          <w:lang w:val="it-IT"/>
        </w:rPr>
      </w:pPr>
      <w:r w:rsidRPr="00472037">
        <w:rPr>
          <w:rFonts w:cstheme="minorHAnsi"/>
          <w:sz w:val="24"/>
          <w:szCs w:val="24"/>
          <w:lang w:val="it-IT"/>
        </w:rPr>
        <w:t>Trasferimenti, escursioni</w:t>
      </w:r>
      <w:r>
        <w:rPr>
          <w:rFonts w:cstheme="minorHAnsi"/>
          <w:sz w:val="24"/>
          <w:szCs w:val="24"/>
          <w:lang w:val="it-IT"/>
        </w:rPr>
        <w:t xml:space="preserve"> e visite con</w:t>
      </w:r>
      <w:r w:rsidRPr="00472037">
        <w:rPr>
          <w:rFonts w:cstheme="minorHAnsi"/>
          <w:sz w:val="24"/>
          <w:szCs w:val="24"/>
          <w:lang w:val="it-IT"/>
        </w:rPr>
        <w:t xml:space="preserve"> </w:t>
      </w:r>
      <w:r w:rsidRPr="00472037">
        <w:rPr>
          <w:rFonts w:cstheme="minorHAnsi"/>
          <w:b/>
          <w:sz w:val="24"/>
          <w:szCs w:val="24"/>
          <w:lang w:val="it-IT"/>
        </w:rPr>
        <w:t>pullman privato con aria condizionata</w:t>
      </w:r>
      <w:r>
        <w:rPr>
          <w:rFonts w:cstheme="minorHAnsi"/>
          <w:b/>
          <w:sz w:val="24"/>
          <w:szCs w:val="24"/>
          <w:lang w:val="it-IT"/>
        </w:rPr>
        <w:t>;</w:t>
      </w:r>
    </w:p>
    <w:p w:rsidR="00EA62B1" w:rsidRPr="00472037" w:rsidRDefault="00EA62B1" w:rsidP="00EA62B1">
      <w:pPr>
        <w:pStyle w:val="Paragrafoelenco"/>
        <w:widowControl/>
        <w:numPr>
          <w:ilvl w:val="0"/>
          <w:numId w:val="3"/>
        </w:numPr>
        <w:autoSpaceDE/>
        <w:autoSpaceDN/>
        <w:ind w:left="0" w:right="-24" w:firstLine="0"/>
        <w:contextualSpacing/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 xml:space="preserve">Una giornata con </w:t>
      </w:r>
      <w:r>
        <w:rPr>
          <w:rFonts w:cstheme="minorHAnsi"/>
          <w:b/>
          <w:sz w:val="24"/>
          <w:szCs w:val="24"/>
          <w:lang w:val="it-IT"/>
        </w:rPr>
        <w:t>veicoli moderni 4x4 con aria condizionata;</w:t>
      </w:r>
      <w:r w:rsidRPr="00472037">
        <w:rPr>
          <w:rFonts w:cstheme="minorHAnsi"/>
          <w:sz w:val="24"/>
          <w:szCs w:val="24"/>
          <w:lang w:val="it-IT"/>
        </w:rPr>
        <w:t xml:space="preserve"> </w:t>
      </w:r>
    </w:p>
    <w:p w:rsidR="00EA62B1" w:rsidRPr="00472037" w:rsidRDefault="00EA62B1" w:rsidP="00EA62B1">
      <w:pPr>
        <w:pStyle w:val="Paragrafoelenco"/>
        <w:widowControl/>
        <w:numPr>
          <w:ilvl w:val="0"/>
          <w:numId w:val="3"/>
        </w:numPr>
        <w:autoSpaceDE/>
        <w:autoSpaceDN/>
        <w:ind w:left="0" w:right="-24" w:firstLine="0"/>
        <w:contextualSpacing/>
        <w:jc w:val="both"/>
        <w:rPr>
          <w:rFonts w:cstheme="minorHAnsi"/>
          <w:sz w:val="24"/>
          <w:szCs w:val="24"/>
          <w:lang w:val="it-IT"/>
        </w:rPr>
      </w:pPr>
      <w:r w:rsidRPr="00472037">
        <w:rPr>
          <w:rFonts w:cstheme="minorHAnsi"/>
          <w:b/>
          <w:sz w:val="24"/>
          <w:szCs w:val="24"/>
          <w:lang w:val="it-IT"/>
        </w:rPr>
        <w:t xml:space="preserve">Guida/Accompagnatore parlante italiano </w:t>
      </w:r>
      <w:r w:rsidRPr="00472037">
        <w:rPr>
          <w:rFonts w:cstheme="minorHAnsi"/>
          <w:sz w:val="24"/>
          <w:szCs w:val="24"/>
          <w:lang w:val="it-IT"/>
        </w:rPr>
        <w:t>dall’arrivo al giorno della partenza</w:t>
      </w:r>
      <w:r>
        <w:rPr>
          <w:rFonts w:cstheme="minorHAnsi"/>
          <w:sz w:val="24"/>
          <w:szCs w:val="24"/>
          <w:lang w:val="it-IT"/>
        </w:rPr>
        <w:t>;</w:t>
      </w:r>
    </w:p>
    <w:p w:rsidR="00EA62B1" w:rsidRPr="008C5A4B" w:rsidRDefault="00EA62B1" w:rsidP="00EA62B1">
      <w:pPr>
        <w:pStyle w:val="Paragrafoelenco"/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ind w:left="0" w:right="-24" w:firstLine="0"/>
        <w:contextualSpacing/>
        <w:jc w:val="both"/>
        <w:rPr>
          <w:b/>
          <w:sz w:val="24"/>
          <w:szCs w:val="24"/>
          <w:lang w:val="it-IT"/>
        </w:rPr>
      </w:pPr>
      <w:r w:rsidRPr="008C5A4B">
        <w:rPr>
          <w:rFonts w:cstheme="minorHAnsi"/>
          <w:b/>
          <w:sz w:val="24"/>
          <w:szCs w:val="24"/>
          <w:lang w:val="it-IT"/>
        </w:rPr>
        <w:t>Tutti gli ingressi</w:t>
      </w:r>
      <w:r w:rsidRPr="008C5A4B">
        <w:rPr>
          <w:rFonts w:cstheme="minorHAnsi"/>
          <w:sz w:val="24"/>
          <w:szCs w:val="24"/>
          <w:lang w:val="it-IT"/>
        </w:rPr>
        <w:t xml:space="preserve"> nei siti menzionati nel programma;</w:t>
      </w:r>
    </w:p>
    <w:p w:rsidR="00EA62B1" w:rsidRPr="008C5A4B" w:rsidRDefault="00EA62B1" w:rsidP="00EA62B1">
      <w:pPr>
        <w:pStyle w:val="Paragrafoelenco"/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ind w:left="0" w:right="-24" w:firstLine="0"/>
        <w:contextualSpacing/>
        <w:jc w:val="both"/>
        <w:rPr>
          <w:b/>
          <w:sz w:val="24"/>
          <w:szCs w:val="24"/>
          <w:lang w:val="it-IT"/>
        </w:rPr>
      </w:pPr>
      <w:r>
        <w:rPr>
          <w:rFonts w:cstheme="minorHAnsi"/>
          <w:b/>
          <w:sz w:val="24"/>
          <w:szCs w:val="24"/>
          <w:lang w:val="it-IT"/>
        </w:rPr>
        <w:t>Tasse locali</w:t>
      </w:r>
    </w:p>
    <w:p w:rsidR="00EA62B1" w:rsidRPr="008C5A4B" w:rsidRDefault="00EA62B1" w:rsidP="00EA62B1">
      <w:pPr>
        <w:pStyle w:val="Paragrafoelenco"/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ind w:left="0" w:right="-24" w:firstLine="0"/>
        <w:contextualSpacing/>
        <w:jc w:val="both"/>
        <w:rPr>
          <w:b/>
          <w:sz w:val="24"/>
          <w:szCs w:val="24"/>
          <w:lang w:val="it-IT"/>
        </w:rPr>
      </w:pPr>
      <w:r w:rsidRPr="008C5A4B">
        <w:rPr>
          <w:b/>
          <w:sz w:val="24"/>
          <w:szCs w:val="24"/>
          <w:lang w:val="it-IT"/>
        </w:rPr>
        <w:t>Assicurazione sanitaria e bagaglio</w:t>
      </w:r>
      <w:r w:rsidR="00EE7897">
        <w:rPr>
          <w:sz w:val="24"/>
          <w:szCs w:val="24"/>
          <w:lang w:val="it-IT"/>
        </w:rPr>
        <w:t xml:space="preserve"> e </w:t>
      </w:r>
      <w:r w:rsidR="00EE7897">
        <w:rPr>
          <w:b/>
          <w:sz w:val="24"/>
          <w:szCs w:val="24"/>
          <w:u w:val="single"/>
          <w:lang w:val="it-IT"/>
        </w:rPr>
        <w:t>Garanzia</w:t>
      </w:r>
      <w:r w:rsidRPr="008C5A4B">
        <w:rPr>
          <w:b/>
          <w:sz w:val="24"/>
          <w:szCs w:val="24"/>
          <w:u w:val="single"/>
          <w:lang w:val="it-IT"/>
        </w:rPr>
        <w:t xml:space="preserve"> “annullamento viaggio</w:t>
      </w:r>
      <w:r w:rsidRPr="008C5A4B">
        <w:rPr>
          <w:b/>
          <w:sz w:val="24"/>
          <w:szCs w:val="24"/>
          <w:lang w:val="it-IT"/>
        </w:rPr>
        <w:t>”;</w:t>
      </w:r>
    </w:p>
    <w:p w:rsidR="00EA62B1" w:rsidRPr="00472037" w:rsidRDefault="00EA62B1" w:rsidP="00EA62B1">
      <w:pPr>
        <w:pStyle w:val="Paragrafoelenco"/>
        <w:widowControl/>
        <w:numPr>
          <w:ilvl w:val="0"/>
          <w:numId w:val="3"/>
        </w:numPr>
        <w:autoSpaceDE/>
        <w:autoSpaceDN/>
        <w:ind w:left="0" w:right="-24" w:firstLine="0"/>
        <w:contextualSpacing/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b/>
          <w:sz w:val="24"/>
          <w:szCs w:val="24"/>
          <w:lang w:val="it-IT"/>
        </w:rPr>
        <w:t>K</w:t>
      </w:r>
      <w:r w:rsidRPr="00D46D68">
        <w:rPr>
          <w:rFonts w:cstheme="minorHAnsi"/>
          <w:b/>
          <w:sz w:val="24"/>
          <w:szCs w:val="24"/>
          <w:lang w:val="it-IT"/>
        </w:rPr>
        <w:t>it da viaggio</w:t>
      </w:r>
      <w:r w:rsidRPr="00472037">
        <w:rPr>
          <w:rFonts w:cstheme="minorHAnsi"/>
          <w:sz w:val="24"/>
          <w:szCs w:val="24"/>
          <w:lang w:val="it-IT"/>
        </w:rPr>
        <w:t xml:space="preserve"> (zaino, porta documenti, etichette bagaglio)</w:t>
      </w:r>
      <w:r>
        <w:rPr>
          <w:rFonts w:cstheme="minorHAnsi"/>
          <w:sz w:val="24"/>
          <w:szCs w:val="24"/>
          <w:lang w:val="it-IT"/>
        </w:rPr>
        <w:t>.</w:t>
      </w:r>
    </w:p>
    <w:p w:rsidR="00EA62B1" w:rsidRPr="00A22DDD" w:rsidRDefault="00EA62B1" w:rsidP="00EA62B1">
      <w:pPr>
        <w:shd w:val="clear" w:color="auto" w:fill="FFFFFF"/>
        <w:spacing w:after="0"/>
        <w:ind w:right="-24"/>
        <w:jc w:val="both"/>
      </w:pPr>
      <w:r w:rsidRPr="00394D9A">
        <w:rPr>
          <w:b/>
          <w:i/>
          <w:sz w:val="28"/>
          <w:szCs w:val="28"/>
          <w:highlight w:val="yellow"/>
          <w:u w:val="single"/>
        </w:rPr>
        <w:t>Non sono inclusi</w:t>
      </w:r>
      <w:r w:rsidRPr="00355B85">
        <w:rPr>
          <w:b/>
          <w:i/>
          <w:sz w:val="28"/>
          <w:szCs w:val="28"/>
          <w:u w:val="single"/>
        </w:rPr>
        <w:t>:</w:t>
      </w:r>
      <w:r w:rsidRPr="00355B85">
        <w:rPr>
          <w:rFonts w:ascii="Comic Sans MS" w:hAnsi="Comic Sans MS"/>
          <w:sz w:val="13"/>
          <w:szCs w:val="13"/>
        </w:rPr>
        <w:t xml:space="preserve"> </w:t>
      </w:r>
      <w:r w:rsidRPr="00355B85">
        <w:t xml:space="preserve"> </w:t>
      </w:r>
    </w:p>
    <w:p w:rsidR="00EA62B1" w:rsidRPr="00E420B9" w:rsidRDefault="00EA62B1" w:rsidP="00EA62B1">
      <w:pPr>
        <w:pStyle w:val="Paragrafoelenco"/>
        <w:widowControl/>
        <w:numPr>
          <w:ilvl w:val="0"/>
          <w:numId w:val="4"/>
        </w:numPr>
        <w:autoSpaceDE/>
        <w:autoSpaceDN/>
        <w:ind w:left="0" w:right="-24" w:firstLine="0"/>
        <w:contextualSpacing/>
        <w:jc w:val="both"/>
        <w:rPr>
          <w:rFonts w:cstheme="minorHAnsi"/>
          <w:sz w:val="24"/>
          <w:szCs w:val="24"/>
          <w:lang w:val="it-IT"/>
        </w:rPr>
      </w:pPr>
      <w:r>
        <w:rPr>
          <w:rFonts w:cstheme="minorHAnsi"/>
          <w:b/>
          <w:sz w:val="24"/>
          <w:szCs w:val="24"/>
          <w:lang w:val="it-IT"/>
        </w:rPr>
        <w:t>Il facchinaggio</w:t>
      </w:r>
      <w:r w:rsidRPr="00E420B9">
        <w:rPr>
          <w:rFonts w:cstheme="minorHAnsi"/>
          <w:sz w:val="24"/>
          <w:szCs w:val="24"/>
          <w:lang w:val="it-IT"/>
        </w:rPr>
        <w:t xml:space="preserve"> negli Aeroporti e negli </w:t>
      </w:r>
      <w:r>
        <w:rPr>
          <w:rFonts w:cstheme="minorHAnsi"/>
          <w:sz w:val="24"/>
          <w:szCs w:val="24"/>
          <w:lang w:val="it-IT"/>
        </w:rPr>
        <w:t>A</w:t>
      </w:r>
      <w:r w:rsidRPr="00E420B9">
        <w:rPr>
          <w:rFonts w:cstheme="minorHAnsi"/>
          <w:sz w:val="24"/>
          <w:szCs w:val="24"/>
          <w:lang w:val="it-IT"/>
        </w:rPr>
        <w:t>lberghi</w:t>
      </w:r>
      <w:r>
        <w:rPr>
          <w:rFonts w:cstheme="minorHAnsi"/>
          <w:sz w:val="24"/>
          <w:szCs w:val="24"/>
          <w:lang w:val="it-IT"/>
        </w:rPr>
        <w:t>;</w:t>
      </w:r>
      <w:r w:rsidRPr="00E420B9">
        <w:rPr>
          <w:rFonts w:cstheme="minorHAnsi"/>
          <w:sz w:val="24"/>
          <w:szCs w:val="24"/>
          <w:lang w:val="it-IT"/>
        </w:rPr>
        <w:t xml:space="preserve">  </w:t>
      </w:r>
    </w:p>
    <w:p w:rsidR="00EA62B1" w:rsidRPr="00472037" w:rsidRDefault="00EA62B1" w:rsidP="00EA62B1">
      <w:pPr>
        <w:pStyle w:val="Paragrafoelenco"/>
        <w:widowControl/>
        <w:numPr>
          <w:ilvl w:val="0"/>
          <w:numId w:val="4"/>
        </w:numPr>
        <w:autoSpaceDE/>
        <w:autoSpaceDN/>
        <w:ind w:left="0" w:right="-24" w:firstLine="0"/>
        <w:contextualSpacing/>
        <w:jc w:val="both"/>
        <w:rPr>
          <w:rFonts w:cstheme="minorHAnsi"/>
          <w:sz w:val="24"/>
          <w:szCs w:val="24"/>
          <w:lang w:val="it-IT"/>
        </w:rPr>
      </w:pPr>
      <w:r w:rsidRPr="00E420B9">
        <w:rPr>
          <w:rFonts w:cstheme="minorHAnsi"/>
          <w:b/>
          <w:sz w:val="24"/>
          <w:szCs w:val="24"/>
          <w:lang w:val="it-IT"/>
        </w:rPr>
        <w:t>Bevande, mance, extra in genere</w:t>
      </w:r>
      <w:r w:rsidRPr="00472037">
        <w:rPr>
          <w:rFonts w:cstheme="minorHAnsi"/>
          <w:sz w:val="24"/>
          <w:szCs w:val="24"/>
          <w:lang w:val="it-IT"/>
        </w:rPr>
        <w:t xml:space="preserve"> e tutto quanto non menzionato nella voce “servizi offerti”</w:t>
      </w:r>
      <w:r>
        <w:rPr>
          <w:rFonts w:cstheme="minorHAnsi"/>
          <w:sz w:val="24"/>
          <w:szCs w:val="24"/>
          <w:lang w:val="it-IT"/>
        </w:rPr>
        <w:t>.</w:t>
      </w:r>
    </w:p>
    <w:p w:rsidR="00DB2CEC" w:rsidRPr="00472037" w:rsidRDefault="00DB2CEC" w:rsidP="00DB2CEC">
      <w:pPr>
        <w:pStyle w:val="Paragrafoelenco"/>
        <w:ind w:right="-24"/>
        <w:rPr>
          <w:rFonts w:cstheme="minorHAnsi"/>
          <w:sz w:val="10"/>
          <w:szCs w:val="10"/>
          <w:lang w:val="it-IT"/>
        </w:rPr>
      </w:pPr>
    </w:p>
    <w:p w:rsidR="00DB2CEC" w:rsidRPr="00DA2A26" w:rsidRDefault="00DB2CEC" w:rsidP="00DB2C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40"/>
        <w:ind w:right="-261"/>
        <w:jc w:val="both"/>
        <w:rPr>
          <w:rFonts w:ascii="Comic Sans MS" w:hAnsi="Comic Sans MS"/>
          <w:b/>
          <w:color w:val="000000"/>
          <w:sz w:val="18"/>
          <w:szCs w:val="18"/>
        </w:rPr>
      </w:pPr>
      <w:r w:rsidRPr="00DA2A26">
        <w:rPr>
          <w:rFonts w:ascii="Comic Sans MS" w:hAnsi="Comic Sans MS"/>
          <w:b/>
          <w:color w:val="000000"/>
          <w:sz w:val="14"/>
          <w:szCs w:val="14"/>
        </w:rPr>
        <w:t xml:space="preserve">- </w:t>
      </w:r>
      <w:r>
        <w:rPr>
          <w:rFonts w:ascii="Comic Sans MS" w:hAnsi="Comic Sans MS"/>
          <w:b/>
          <w:color w:val="000000"/>
          <w:sz w:val="14"/>
          <w:szCs w:val="14"/>
        </w:rPr>
        <w:t xml:space="preserve"> </w:t>
      </w:r>
      <w:r w:rsidRPr="00DA2A26">
        <w:rPr>
          <w:rFonts w:ascii="Comic Sans MS" w:hAnsi="Comic Sans MS"/>
          <w:b/>
          <w:color w:val="000000"/>
          <w:sz w:val="18"/>
          <w:szCs w:val="18"/>
        </w:rPr>
        <w:t xml:space="preserve">Quotazioni effettuate </w:t>
      </w:r>
      <w:r>
        <w:rPr>
          <w:rFonts w:ascii="Comic Sans MS" w:hAnsi="Comic Sans MS"/>
          <w:b/>
          <w:color w:val="000000"/>
          <w:sz w:val="18"/>
          <w:szCs w:val="18"/>
        </w:rPr>
        <w:t>direttamente in Euro, per cui non potranno</w:t>
      </w:r>
      <w:r w:rsidRPr="00DA2A26">
        <w:rPr>
          <w:rFonts w:ascii="Comic Sans MS" w:hAnsi="Comic Sans MS"/>
          <w:b/>
          <w:color w:val="000000"/>
          <w:sz w:val="18"/>
          <w:szCs w:val="18"/>
        </w:rPr>
        <w:t xml:space="preserve"> mut</w:t>
      </w:r>
      <w:r>
        <w:rPr>
          <w:rFonts w:ascii="Comic Sans MS" w:hAnsi="Comic Sans MS"/>
          <w:b/>
          <w:color w:val="000000"/>
          <w:sz w:val="18"/>
          <w:szCs w:val="18"/>
        </w:rPr>
        <w:t>are</w:t>
      </w:r>
      <w:r w:rsidRPr="00DA2A26">
        <w:rPr>
          <w:rFonts w:ascii="Comic Sans MS" w:hAnsi="Comic Sans MS"/>
          <w:b/>
          <w:color w:val="000000"/>
          <w:sz w:val="18"/>
          <w:szCs w:val="18"/>
        </w:rPr>
        <w:t xml:space="preserve"> prima della partenza;</w:t>
      </w:r>
    </w:p>
    <w:p w:rsidR="00DB2CEC" w:rsidRPr="00DA2A26" w:rsidRDefault="00DB2CEC" w:rsidP="00DB2C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40"/>
        <w:ind w:right="-261"/>
        <w:jc w:val="both"/>
        <w:rPr>
          <w:rFonts w:ascii="Comic Sans MS" w:hAnsi="Comic Sans MS"/>
          <w:b/>
          <w:color w:val="000000"/>
          <w:sz w:val="18"/>
          <w:szCs w:val="18"/>
          <w:u w:val="single"/>
        </w:rPr>
      </w:pPr>
      <w:r w:rsidRPr="00DA2A26">
        <w:rPr>
          <w:rFonts w:ascii="Comic Sans MS" w:hAnsi="Comic Sans MS"/>
          <w:b/>
          <w:color w:val="000000"/>
          <w:sz w:val="18"/>
          <w:szCs w:val="18"/>
        </w:rPr>
        <w:t xml:space="preserve">- le tasse aeroportuali </w:t>
      </w:r>
      <w:r w:rsidRPr="00DA2A26">
        <w:rPr>
          <w:rFonts w:ascii="Comic Sans MS" w:hAnsi="Comic Sans MS"/>
          <w:b/>
          <w:color w:val="000000"/>
          <w:sz w:val="18"/>
          <w:szCs w:val="18"/>
          <w:u w:val="single"/>
        </w:rPr>
        <w:t>già comprese nel prezzo</w:t>
      </w:r>
      <w:r w:rsidRPr="00DA2A26">
        <w:rPr>
          <w:rFonts w:ascii="Comic Sans MS" w:hAnsi="Comic Sans MS"/>
          <w:b/>
          <w:color w:val="000000"/>
          <w:sz w:val="18"/>
          <w:szCs w:val="18"/>
        </w:rPr>
        <w:t>, sono da riconfermare prima della partenza, per eventuali conguagli;</w:t>
      </w:r>
    </w:p>
    <w:p w:rsidR="00DB2CEC" w:rsidRDefault="00DB2CEC" w:rsidP="00DB2C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40"/>
        <w:ind w:right="-261"/>
        <w:jc w:val="both"/>
        <w:rPr>
          <w:rFonts w:ascii="Comic Sans MS" w:hAnsi="Comic Sans MS"/>
          <w:b/>
          <w:color w:val="000000"/>
          <w:sz w:val="18"/>
          <w:szCs w:val="18"/>
          <w:u w:val="single"/>
        </w:rPr>
      </w:pPr>
      <w:r w:rsidRPr="00DA2A26">
        <w:rPr>
          <w:rFonts w:ascii="Comic Sans MS" w:hAnsi="Comic Sans MS"/>
          <w:b/>
          <w:color w:val="000000"/>
          <w:sz w:val="18"/>
          <w:szCs w:val="18"/>
        </w:rPr>
        <w:t xml:space="preserve">- le Compagnie Aeree, a causa della continua fluttuazione del costo del petrolio, si riservano il diritto di applicare un </w:t>
      </w:r>
      <w:r w:rsidRPr="00DA2A26">
        <w:rPr>
          <w:rFonts w:ascii="Comic Sans MS" w:hAnsi="Comic Sans MS"/>
          <w:b/>
          <w:color w:val="000000"/>
          <w:sz w:val="18"/>
          <w:szCs w:val="18"/>
          <w:u w:val="single"/>
        </w:rPr>
        <w:t>supplemento ADEGUAMENTO CARBURANTE, fino a 21 gg. prima della partenza.</w:t>
      </w:r>
    </w:p>
    <w:p w:rsidR="00DB2CEC" w:rsidRPr="00F07C07" w:rsidRDefault="00AD1DDB" w:rsidP="00DB2CE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ind w:left="-142" w:right="-23"/>
        <w:jc w:val="center"/>
        <w:rPr>
          <w:rFonts w:ascii="Comic Sans MS" w:hAnsi="Comic Sans MS"/>
          <w:b/>
          <w:color w:val="FF0000"/>
          <w:highlight w:val="yellow"/>
          <w:u w:val="single"/>
        </w:rPr>
      </w:pPr>
      <w:r>
        <w:rPr>
          <w:rFonts w:ascii="Comic Sans MS" w:hAnsi="Comic Sans MS"/>
          <w:b/>
          <w:color w:val="FF0000"/>
          <w:sz w:val="26"/>
          <w:szCs w:val="26"/>
          <w:highlight w:val="yellow"/>
          <w:u w:val="single"/>
        </w:rPr>
        <w:t>LA GARANZIA</w:t>
      </w:r>
      <w:r w:rsidR="00DB2CEC" w:rsidRPr="00F07C07">
        <w:rPr>
          <w:rFonts w:ascii="Comic Sans MS" w:hAnsi="Comic Sans MS"/>
          <w:b/>
          <w:color w:val="FF0000"/>
          <w:sz w:val="26"/>
          <w:szCs w:val="26"/>
          <w:highlight w:val="yellow"/>
          <w:u w:val="single"/>
        </w:rPr>
        <w:t xml:space="preserve"> “RINUNCIA AL VIAGGIO”, </w:t>
      </w:r>
      <w:r w:rsidR="00DB2CEC">
        <w:rPr>
          <w:rFonts w:ascii="Comic Sans MS" w:hAnsi="Comic Sans MS"/>
          <w:b/>
          <w:color w:val="FF0000"/>
          <w:highlight w:val="yellow"/>
          <w:u w:val="single"/>
        </w:rPr>
        <w:t>già c</w:t>
      </w:r>
      <w:r w:rsidR="00DB2CEC" w:rsidRPr="00F07C07">
        <w:rPr>
          <w:rFonts w:ascii="Comic Sans MS" w:hAnsi="Comic Sans MS"/>
          <w:b/>
          <w:color w:val="FF0000"/>
          <w:highlight w:val="yellow"/>
          <w:u w:val="single"/>
        </w:rPr>
        <w:t>ompresa nel costo del viaggio,</w:t>
      </w:r>
    </w:p>
    <w:p w:rsidR="00DB2CEC" w:rsidRDefault="00DB2CEC" w:rsidP="00DB2CE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ind w:left="-142" w:right="-23"/>
        <w:jc w:val="center"/>
        <w:rPr>
          <w:rFonts w:ascii="Comic Sans MS" w:hAnsi="Comic Sans MS"/>
          <w:b/>
          <w:color w:val="FF0000"/>
          <w:sz w:val="24"/>
          <w:szCs w:val="24"/>
          <w:highlight w:val="yellow"/>
        </w:rPr>
      </w:pPr>
      <w:r w:rsidRPr="00F07C07">
        <w:rPr>
          <w:rFonts w:ascii="Comic Sans MS" w:hAnsi="Comic Sans MS"/>
          <w:b/>
          <w:color w:val="FF0000"/>
          <w:sz w:val="24"/>
          <w:szCs w:val="24"/>
          <w:highlight w:val="yellow"/>
        </w:rPr>
        <w:t xml:space="preserve">prevede il </w:t>
      </w:r>
      <w:r w:rsidRPr="00F07C07">
        <w:rPr>
          <w:rFonts w:ascii="Comic Sans MS" w:hAnsi="Comic Sans MS"/>
          <w:b/>
          <w:color w:val="FF0000"/>
          <w:sz w:val="24"/>
          <w:szCs w:val="24"/>
          <w:highlight w:val="yellow"/>
          <w:u w:val="single"/>
        </w:rPr>
        <w:t>rimborso totale</w:t>
      </w:r>
      <w:r w:rsidRPr="00F07C07">
        <w:rPr>
          <w:rFonts w:ascii="Comic Sans MS" w:hAnsi="Comic Sans MS"/>
          <w:b/>
          <w:color w:val="FF0000"/>
          <w:sz w:val="24"/>
          <w:szCs w:val="24"/>
          <w:highlight w:val="yellow"/>
        </w:rPr>
        <w:t xml:space="preserve"> di quanto anticipato in caso di rinuncia </w:t>
      </w:r>
      <w:r w:rsidRPr="004805FB">
        <w:rPr>
          <w:rFonts w:ascii="Comic Sans MS" w:hAnsi="Comic Sans MS"/>
          <w:b/>
          <w:color w:val="FF0000"/>
          <w:sz w:val="24"/>
          <w:szCs w:val="24"/>
          <w:highlight w:val="yellow"/>
          <w:u w:val="single"/>
        </w:rPr>
        <w:t>per qualsiasi motivazione</w:t>
      </w:r>
      <w:r w:rsidRPr="00F07C07">
        <w:rPr>
          <w:rFonts w:ascii="Comic Sans MS" w:hAnsi="Comic Sans MS"/>
          <w:b/>
          <w:color w:val="FF0000"/>
          <w:sz w:val="24"/>
          <w:szCs w:val="24"/>
          <w:highlight w:val="yellow"/>
        </w:rPr>
        <w:t xml:space="preserve"> (che non va comunicata!) fino a 45 giorni di calendario prima della partenza. </w:t>
      </w:r>
    </w:p>
    <w:p w:rsidR="00DB2CEC" w:rsidRPr="00F07C07" w:rsidRDefault="00DB2CEC" w:rsidP="00DB2CE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ind w:left="-142" w:right="-23"/>
        <w:jc w:val="center"/>
        <w:rPr>
          <w:rFonts w:ascii="Comic Sans MS" w:hAnsi="Comic Sans MS"/>
          <w:b/>
          <w:color w:val="FF0000"/>
          <w:sz w:val="24"/>
          <w:szCs w:val="24"/>
          <w:highlight w:val="yellow"/>
        </w:rPr>
      </w:pPr>
      <w:r w:rsidRPr="00F07C07">
        <w:rPr>
          <w:rFonts w:ascii="Comic Sans MS" w:hAnsi="Comic Sans MS"/>
          <w:b/>
          <w:color w:val="FF0000"/>
          <w:sz w:val="24"/>
          <w:szCs w:val="24"/>
          <w:highlight w:val="yellow"/>
        </w:rPr>
        <w:t xml:space="preserve">Tra il 44° e l’8° giorno ci sarà una penale del 10% sul costo del viaggio, </w:t>
      </w:r>
    </w:p>
    <w:p w:rsidR="00DB2CEC" w:rsidRPr="00F07C07" w:rsidRDefault="00DB2CEC" w:rsidP="00DB2CE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ind w:left="-142" w:right="-23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F07C07">
        <w:rPr>
          <w:rFonts w:ascii="Comic Sans MS" w:hAnsi="Comic Sans MS"/>
          <w:b/>
          <w:color w:val="FF0000"/>
          <w:sz w:val="24"/>
          <w:szCs w:val="24"/>
          <w:highlight w:val="yellow"/>
        </w:rPr>
        <w:t>che salirà al 20% negli ultimi sette giorni, fino al momento della partenza</w:t>
      </w:r>
    </w:p>
    <w:p w:rsidR="00DB2CEC" w:rsidRPr="00355B85" w:rsidRDefault="00DB2CEC" w:rsidP="00DB2CEC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FFFFFF"/>
        <w:spacing w:after="0"/>
        <w:ind w:right="-24"/>
        <w:rPr>
          <w:rFonts w:ascii="Times New Roman" w:hAnsi="Times New Roman"/>
          <w:b/>
          <w:i/>
          <w:sz w:val="28"/>
          <w:szCs w:val="28"/>
        </w:rPr>
      </w:pPr>
      <w:r w:rsidRPr="00355B85">
        <w:rPr>
          <w:rFonts w:ascii="Lucida Sans Unicode" w:hAnsi="Lucida Sans Unicode" w:cs="Lucida Sans Unicode"/>
          <w:b/>
          <w:i/>
          <w:sz w:val="24"/>
          <w:szCs w:val="24"/>
          <w:u w:val="single"/>
        </w:rPr>
        <w:t>Iscrizioni ed informazioni</w:t>
      </w:r>
      <w:r w:rsidRPr="00355B85">
        <w:rPr>
          <w:sz w:val="24"/>
          <w:szCs w:val="24"/>
          <w:u w:val="single"/>
        </w:rPr>
        <w:t>:</w:t>
      </w:r>
      <w:r w:rsidRPr="00355B85">
        <w:rPr>
          <w:sz w:val="28"/>
        </w:rPr>
        <w:t xml:space="preserve">   </w:t>
      </w:r>
      <w:r w:rsidRPr="00355B85">
        <w:rPr>
          <w:rFonts w:ascii="Comic Sans MS" w:hAnsi="Comic Sans MS"/>
          <w:b/>
          <w:sz w:val="32"/>
          <w:szCs w:val="32"/>
        </w:rPr>
        <w:t>Sandro Palombieri</w:t>
      </w:r>
      <w:r w:rsidRPr="00355B85">
        <w:rPr>
          <w:sz w:val="32"/>
          <w:szCs w:val="32"/>
        </w:rPr>
        <w:t xml:space="preserve">   </w:t>
      </w:r>
      <w:r w:rsidRPr="00355B85">
        <w:rPr>
          <w:b/>
          <w:i/>
          <w:sz w:val="32"/>
          <w:szCs w:val="32"/>
        </w:rPr>
        <w:t>06/94.48.171  -  347/93.72.291</w:t>
      </w:r>
    </w:p>
    <w:p w:rsidR="00DB2CEC" w:rsidRPr="00355B85" w:rsidRDefault="00DB2CEC" w:rsidP="00DB2CEC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FFFFFF"/>
        <w:spacing w:after="0"/>
        <w:ind w:right="-24"/>
        <w:jc w:val="center"/>
        <w:rPr>
          <w:i/>
          <w:sz w:val="28"/>
          <w:szCs w:val="28"/>
          <w:u w:val="single"/>
        </w:rPr>
      </w:pPr>
      <w:r w:rsidRPr="00355B85">
        <w:rPr>
          <w:sz w:val="28"/>
          <w:szCs w:val="28"/>
          <w:u w:val="single"/>
        </w:rPr>
        <w:t>e-mail:</w:t>
      </w:r>
      <w:r w:rsidRPr="00355B85">
        <w:rPr>
          <w:i/>
          <w:sz w:val="28"/>
          <w:szCs w:val="28"/>
          <w:u w:val="single"/>
        </w:rPr>
        <w:t xml:space="preserve"> </w:t>
      </w:r>
      <w:r w:rsidRPr="00355B85">
        <w:rPr>
          <w:i/>
          <w:sz w:val="28"/>
          <w:szCs w:val="28"/>
        </w:rPr>
        <w:t xml:space="preserve">palombatravel@gmail.com         </w:t>
      </w:r>
      <w:r>
        <w:rPr>
          <w:sz w:val="28"/>
          <w:szCs w:val="28"/>
          <w:u w:val="single"/>
        </w:rPr>
        <w:t>vi</w:t>
      </w:r>
      <w:r w:rsidRPr="00355B85">
        <w:rPr>
          <w:sz w:val="28"/>
          <w:szCs w:val="28"/>
          <w:u w:val="single"/>
        </w:rPr>
        <w:t xml:space="preserve">sitate il sito: </w:t>
      </w:r>
      <w:r w:rsidRPr="00355B85">
        <w:rPr>
          <w:i/>
          <w:sz w:val="28"/>
          <w:szCs w:val="28"/>
          <w:u w:val="single"/>
        </w:rPr>
        <w:t xml:space="preserve"> </w:t>
      </w:r>
      <w:r w:rsidRPr="00355B85">
        <w:rPr>
          <w:rStyle w:val="Collegamentoipertestuale1"/>
          <w:i/>
          <w:sz w:val="28"/>
          <w:szCs w:val="28"/>
        </w:rPr>
        <w:t>www.palombatravel.com</w:t>
      </w:r>
    </w:p>
    <w:p w:rsidR="00DB2CEC" w:rsidRPr="00355B85" w:rsidRDefault="00DB2CEC" w:rsidP="00DB2CEC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D9D9D9"/>
        <w:spacing w:after="0"/>
        <w:ind w:right="-24"/>
        <w:jc w:val="center"/>
        <w:rPr>
          <w:rFonts w:ascii="Comic Sans MS" w:hAnsi="Comic Sans MS"/>
          <w:sz w:val="26"/>
          <w:szCs w:val="26"/>
          <w:u w:val="single"/>
        </w:rPr>
      </w:pPr>
      <w:r w:rsidRPr="00355B85">
        <w:rPr>
          <w:rFonts w:ascii="Lucida Sans Unicode" w:hAnsi="Lucida Sans Unicode" w:cs="Lucida Sans Unicode"/>
          <w:b/>
          <w:i/>
          <w:sz w:val="26"/>
          <w:szCs w:val="26"/>
          <w:highlight w:val="yellow"/>
          <w:u w:val="single"/>
        </w:rPr>
        <w:t>Agenzia organizzatrice</w:t>
      </w:r>
      <w:r w:rsidRPr="00355B85">
        <w:rPr>
          <w:rFonts w:ascii="Lucida Sans Unicode" w:hAnsi="Lucida Sans Unicode" w:cs="Lucida Sans Unicode"/>
          <w:sz w:val="26"/>
          <w:szCs w:val="26"/>
          <w:highlight w:val="yellow"/>
          <w:u w:val="single"/>
        </w:rPr>
        <w:t>:</w:t>
      </w:r>
      <w:r w:rsidRPr="00355B85">
        <w:rPr>
          <w:sz w:val="26"/>
          <w:szCs w:val="26"/>
          <w:highlight w:val="yellow"/>
          <w:u w:val="single"/>
        </w:rPr>
        <w:t xml:space="preserve">  </w:t>
      </w:r>
      <w:r w:rsidRPr="00355B85">
        <w:rPr>
          <w:rFonts w:ascii="Comic Sans MS" w:hAnsi="Comic Sans MS"/>
          <w:sz w:val="26"/>
          <w:szCs w:val="26"/>
          <w:highlight w:val="yellow"/>
          <w:u w:val="single"/>
        </w:rPr>
        <w:t>TOURS SERVICE</w:t>
      </w:r>
    </w:p>
    <w:p w:rsidR="00472037" w:rsidRDefault="00472037" w:rsidP="00472037">
      <w:pPr>
        <w:tabs>
          <w:tab w:val="left" w:pos="1005"/>
        </w:tabs>
        <w:spacing w:before="120" w:after="0"/>
        <w:ind w:right="260"/>
        <w:jc w:val="both"/>
        <w:rPr>
          <w:rFonts w:ascii="Comic Sans MS" w:hAnsi="Comic Sans MS"/>
          <w:b/>
          <w:sz w:val="20"/>
          <w:szCs w:val="20"/>
          <w:u w:val="single"/>
        </w:rPr>
      </w:pPr>
    </w:p>
    <w:sectPr w:rsidR="00472037" w:rsidSect="00FA09B9">
      <w:pgSz w:w="11906" w:h="16838" w:code="9"/>
      <w:pgMar w:top="454" w:right="680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64F" w:rsidRDefault="0038564F" w:rsidP="005917F7">
      <w:pPr>
        <w:spacing w:after="0" w:line="240" w:lineRule="auto"/>
      </w:pPr>
      <w:r>
        <w:separator/>
      </w:r>
    </w:p>
  </w:endnote>
  <w:endnote w:type="continuationSeparator" w:id="0">
    <w:p w:rsidR="0038564F" w:rsidRDefault="0038564F" w:rsidP="00591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etterOMatic!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64F" w:rsidRDefault="0038564F" w:rsidP="005917F7">
      <w:pPr>
        <w:spacing w:after="0" w:line="240" w:lineRule="auto"/>
      </w:pPr>
      <w:r>
        <w:separator/>
      </w:r>
    </w:p>
  </w:footnote>
  <w:footnote w:type="continuationSeparator" w:id="0">
    <w:p w:rsidR="0038564F" w:rsidRDefault="0038564F" w:rsidP="00591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.4pt;height:29.4pt;visibility:visible" o:bullet="t">
        <v:imagedata r:id="rId1" o:title=""/>
      </v:shape>
    </w:pict>
  </w:numPicBullet>
  <w:abstractNum w:abstractNumId="0" w15:restartNumberingAfterBreak="0">
    <w:nsid w:val="0AB749D8"/>
    <w:multiLevelType w:val="hybridMultilevel"/>
    <w:tmpl w:val="6EC4E150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440C3A86"/>
    <w:multiLevelType w:val="hybridMultilevel"/>
    <w:tmpl w:val="C42670AC"/>
    <w:lvl w:ilvl="0" w:tplc="D9D20D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3E51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22FC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DCFA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8C16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A0CD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6064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5074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4045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C127E3"/>
    <w:multiLevelType w:val="hybridMultilevel"/>
    <w:tmpl w:val="DB3ACB4A"/>
    <w:lvl w:ilvl="0" w:tplc="4F8077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84C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2285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3EC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EABA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DE3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DA01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C250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12CC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B836753"/>
    <w:multiLevelType w:val="hybridMultilevel"/>
    <w:tmpl w:val="72E4313E"/>
    <w:lvl w:ilvl="0" w:tplc="0410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037"/>
    <w:rsid w:val="0000016F"/>
    <w:rsid w:val="0000039B"/>
    <w:rsid w:val="000120C6"/>
    <w:rsid w:val="00033707"/>
    <w:rsid w:val="00063B72"/>
    <w:rsid w:val="0006683B"/>
    <w:rsid w:val="00075291"/>
    <w:rsid w:val="000B5101"/>
    <w:rsid w:val="000C307B"/>
    <w:rsid w:val="000C67A8"/>
    <w:rsid w:val="001146EF"/>
    <w:rsid w:val="00120EAC"/>
    <w:rsid w:val="0014263A"/>
    <w:rsid w:val="00145184"/>
    <w:rsid w:val="00160DD6"/>
    <w:rsid w:val="00187543"/>
    <w:rsid w:val="0019627D"/>
    <w:rsid w:val="001E2454"/>
    <w:rsid w:val="0020460D"/>
    <w:rsid w:val="00245E87"/>
    <w:rsid w:val="00255D9A"/>
    <w:rsid w:val="00286BB0"/>
    <w:rsid w:val="002C4F9A"/>
    <w:rsid w:val="002D687D"/>
    <w:rsid w:val="002D74D9"/>
    <w:rsid w:val="002E1A17"/>
    <w:rsid w:val="002F08B2"/>
    <w:rsid w:val="0030118E"/>
    <w:rsid w:val="0030677C"/>
    <w:rsid w:val="0032146C"/>
    <w:rsid w:val="00355999"/>
    <w:rsid w:val="00355E9C"/>
    <w:rsid w:val="003832E0"/>
    <w:rsid w:val="0038564F"/>
    <w:rsid w:val="0039250C"/>
    <w:rsid w:val="003A0416"/>
    <w:rsid w:val="003A7ED6"/>
    <w:rsid w:val="003E438C"/>
    <w:rsid w:val="003E6FE6"/>
    <w:rsid w:val="003F1DD7"/>
    <w:rsid w:val="004001FF"/>
    <w:rsid w:val="00427442"/>
    <w:rsid w:val="004302BC"/>
    <w:rsid w:val="004409C7"/>
    <w:rsid w:val="00450478"/>
    <w:rsid w:val="004519D7"/>
    <w:rsid w:val="00472037"/>
    <w:rsid w:val="004805FB"/>
    <w:rsid w:val="0048060A"/>
    <w:rsid w:val="004823D0"/>
    <w:rsid w:val="00484770"/>
    <w:rsid w:val="00495F80"/>
    <w:rsid w:val="004B3019"/>
    <w:rsid w:val="004B31A4"/>
    <w:rsid w:val="004B4436"/>
    <w:rsid w:val="005040F7"/>
    <w:rsid w:val="00545470"/>
    <w:rsid w:val="005917F7"/>
    <w:rsid w:val="00595B84"/>
    <w:rsid w:val="005A0B3F"/>
    <w:rsid w:val="005C5E23"/>
    <w:rsid w:val="005F5D03"/>
    <w:rsid w:val="00653801"/>
    <w:rsid w:val="0068510B"/>
    <w:rsid w:val="006D3B95"/>
    <w:rsid w:val="006E2B16"/>
    <w:rsid w:val="006F06CC"/>
    <w:rsid w:val="00736843"/>
    <w:rsid w:val="00737508"/>
    <w:rsid w:val="007443D6"/>
    <w:rsid w:val="007B4232"/>
    <w:rsid w:val="007E1E13"/>
    <w:rsid w:val="007F44B5"/>
    <w:rsid w:val="007F65A5"/>
    <w:rsid w:val="008309AF"/>
    <w:rsid w:val="00881409"/>
    <w:rsid w:val="00891604"/>
    <w:rsid w:val="008D02E7"/>
    <w:rsid w:val="008D4C98"/>
    <w:rsid w:val="0092228D"/>
    <w:rsid w:val="00930105"/>
    <w:rsid w:val="00930948"/>
    <w:rsid w:val="00932986"/>
    <w:rsid w:val="00932991"/>
    <w:rsid w:val="00991CBE"/>
    <w:rsid w:val="009A0330"/>
    <w:rsid w:val="009A31A6"/>
    <w:rsid w:val="009C470A"/>
    <w:rsid w:val="00A02238"/>
    <w:rsid w:val="00A338E7"/>
    <w:rsid w:val="00A40593"/>
    <w:rsid w:val="00A70B81"/>
    <w:rsid w:val="00A710A3"/>
    <w:rsid w:val="00AD1DDB"/>
    <w:rsid w:val="00AD2DDC"/>
    <w:rsid w:val="00AE44EC"/>
    <w:rsid w:val="00AF645C"/>
    <w:rsid w:val="00AF7257"/>
    <w:rsid w:val="00B0522E"/>
    <w:rsid w:val="00B16C91"/>
    <w:rsid w:val="00B20D89"/>
    <w:rsid w:val="00B36CC2"/>
    <w:rsid w:val="00B532B0"/>
    <w:rsid w:val="00B56D90"/>
    <w:rsid w:val="00B60FF7"/>
    <w:rsid w:val="00BB331C"/>
    <w:rsid w:val="00BC19AB"/>
    <w:rsid w:val="00BD72AB"/>
    <w:rsid w:val="00C039FE"/>
    <w:rsid w:val="00C22514"/>
    <w:rsid w:val="00C30903"/>
    <w:rsid w:val="00C51F44"/>
    <w:rsid w:val="00C644D9"/>
    <w:rsid w:val="00C8496D"/>
    <w:rsid w:val="00CC3C19"/>
    <w:rsid w:val="00CD5C4C"/>
    <w:rsid w:val="00CF77B0"/>
    <w:rsid w:val="00D072C8"/>
    <w:rsid w:val="00D347BF"/>
    <w:rsid w:val="00D46D68"/>
    <w:rsid w:val="00D6537D"/>
    <w:rsid w:val="00DA5CDF"/>
    <w:rsid w:val="00DB2CEC"/>
    <w:rsid w:val="00DC21AB"/>
    <w:rsid w:val="00DD311E"/>
    <w:rsid w:val="00DE36D8"/>
    <w:rsid w:val="00E05C28"/>
    <w:rsid w:val="00E35F2D"/>
    <w:rsid w:val="00E37A54"/>
    <w:rsid w:val="00E420B9"/>
    <w:rsid w:val="00E45222"/>
    <w:rsid w:val="00E64636"/>
    <w:rsid w:val="00E76453"/>
    <w:rsid w:val="00EA3095"/>
    <w:rsid w:val="00EA62B1"/>
    <w:rsid w:val="00EE7897"/>
    <w:rsid w:val="00F123BC"/>
    <w:rsid w:val="00F153B7"/>
    <w:rsid w:val="00F26D42"/>
    <w:rsid w:val="00F3227E"/>
    <w:rsid w:val="00F37714"/>
    <w:rsid w:val="00F84E4C"/>
    <w:rsid w:val="00FA09B9"/>
    <w:rsid w:val="00FA23FB"/>
    <w:rsid w:val="00FB310D"/>
    <w:rsid w:val="00FC3B76"/>
    <w:rsid w:val="00FC4E15"/>
    <w:rsid w:val="00FC7568"/>
    <w:rsid w:val="00FD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6A04D-B7BC-40E1-9D4E-AA1DC52DA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720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20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20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203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203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20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20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2037"/>
    <w:rPr>
      <w:rFonts w:asciiTheme="majorHAnsi" w:eastAsiaTheme="majorEastAsia" w:hAnsiTheme="majorHAnsi" w:cstheme="majorBidi"/>
      <w:color w:val="2E74B5" w:themeColor="accent1" w:themeShade="BF"/>
    </w:rPr>
  </w:style>
  <w:style w:type="table" w:customStyle="1" w:styleId="TableNormal">
    <w:name w:val="Table Normal"/>
    <w:uiPriority w:val="2"/>
    <w:semiHidden/>
    <w:unhideWhenUsed/>
    <w:qFormat/>
    <w:rsid w:val="004720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47203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aragrafoelenco">
    <w:name w:val="List Paragraph"/>
    <w:basedOn w:val="Normale"/>
    <w:uiPriority w:val="34"/>
    <w:qFormat/>
    <w:rsid w:val="0047203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4720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2037"/>
  </w:style>
  <w:style w:type="paragraph" w:styleId="Pidipagina">
    <w:name w:val="footer"/>
    <w:basedOn w:val="Normale"/>
    <w:link w:val="PidipaginaCarattere"/>
    <w:uiPriority w:val="99"/>
    <w:unhideWhenUsed/>
    <w:rsid w:val="004720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2037"/>
  </w:style>
  <w:style w:type="character" w:styleId="Numeroriga">
    <w:name w:val="line number"/>
    <w:basedOn w:val="Carpredefinitoparagrafo"/>
    <w:uiPriority w:val="99"/>
    <w:semiHidden/>
    <w:unhideWhenUsed/>
    <w:rsid w:val="00472037"/>
  </w:style>
  <w:style w:type="character" w:styleId="Collegamentoipertestuale">
    <w:name w:val="Hyperlink"/>
    <w:basedOn w:val="Carpredefinitoparagrafo"/>
    <w:uiPriority w:val="99"/>
    <w:unhideWhenUsed/>
    <w:rsid w:val="00472037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472037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20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2037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472037"/>
    <w:rPr>
      <w:b/>
      <w:bCs/>
    </w:rPr>
  </w:style>
  <w:style w:type="paragraph" w:customStyle="1" w:styleId="giornodestinazione">
    <w:name w:val="giornodestinazione"/>
    <w:basedOn w:val="Normale"/>
    <w:rsid w:val="00472037"/>
    <w:pPr>
      <w:pBdr>
        <w:bottom w:val="single" w:sz="8" w:space="0" w:color="CCCCCC"/>
      </w:pBdr>
      <w:spacing w:before="75" w:after="75" w:line="240" w:lineRule="auto"/>
    </w:pPr>
    <w:rPr>
      <w:rFonts w:ascii="Verdana" w:eastAsia="Times New Roman" w:hAnsi="Verdana" w:cs="Arial"/>
      <w:b/>
      <w:bCs/>
      <w:color w:val="003366"/>
      <w:sz w:val="21"/>
      <w:szCs w:val="21"/>
      <w:lang w:eastAsia="it-IT"/>
    </w:rPr>
  </w:style>
  <w:style w:type="table" w:styleId="Grigliatabella">
    <w:name w:val="Table Grid"/>
    <w:basedOn w:val="Tabellanormale"/>
    <w:uiPriority w:val="59"/>
    <w:rsid w:val="00472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20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472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rsid w:val="004720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72037"/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Collegamentoipertestuale1">
    <w:name w:val="Collegamento ipertestuale1"/>
    <w:rsid w:val="004720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hyperlink" Target="https://siviaggia.it/posti-incredibili/foto/10-sculture-piu-incredibili-del-mondo/198909/" TargetMode="External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it.wikipedia.org/w/index.php?title=Chazhashi&amp;action=edit&amp;redlink=1" TargetMode="External"/><Relationship Id="rId28" Type="http://schemas.openxmlformats.org/officeDocument/2006/relationships/hyperlink" Target="https://it.wikipedia.org/wiki/Colchide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it.wikipedia.org/wiki/Casatorre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889B-ECBA-4877-8B53-E0FEC5905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2923</Words>
  <Characters>16664</Characters>
  <Application>Microsoft Office Word</Application>
  <DocSecurity>0</DocSecurity>
  <Lines>138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2021-04-13T10:10:00Z</cp:lastPrinted>
  <dcterms:created xsi:type="dcterms:W3CDTF">2021-04-29T08:58:00Z</dcterms:created>
  <dcterms:modified xsi:type="dcterms:W3CDTF">2021-06-08T16:28:00Z</dcterms:modified>
</cp:coreProperties>
</file>